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4563D" w14:textId="77777777" w:rsidR="00527B1B" w:rsidRDefault="00527B1B" w:rsidP="00527B1B">
      <w:pPr>
        <w:pBdr>
          <w:top w:val="nil"/>
          <w:left w:val="nil"/>
          <w:bottom w:val="nil"/>
          <w:right w:val="nil"/>
          <w:between w:val="nil"/>
        </w:pBdr>
        <w:tabs>
          <w:tab w:val="left" w:pos="1650"/>
        </w:tabs>
        <w:ind w:firstLine="0"/>
        <w:jc w:val="center"/>
        <w:rPr>
          <w:color w:val="000000"/>
        </w:rPr>
      </w:pPr>
      <w:r>
        <w:rPr>
          <w:noProof/>
          <w:color w:val="000000"/>
        </w:rPr>
        <w:drawing>
          <wp:anchor distT="0" distB="0" distL="114300" distR="114300" simplePos="0" relativeHeight="251666432" behindDoc="1" locked="0" layoutInCell="1" allowOverlap="1" wp14:anchorId="4F3234D4" wp14:editId="7107C91A">
            <wp:simplePos x="0" y="0"/>
            <wp:positionH relativeFrom="margin">
              <wp:align>center</wp:align>
            </wp:positionH>
            <wp:positionV relativeFrom="paragraph">
              <wp:posOffset>-946785</wp:posOffset>
            </wp:positionV>
            <wp:extent cx="2844590" cy="1182370"/>
            <wp:effectExtent l="0" t="0" r="0" b="0"/>
            <wp:wrapNone/>
            <wp:docPr id="784059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577D650F" w14:textId="77777777" w:rsidR="00527B1B" w:rsidRDefault="00527B1B" w:rsidP="00527B1B">
      <w:pPr>
        <w:pBdr>
          <w:top w:val="nil"/>
          <w:left w:val="nil"/>
          <w:bottom w:val="single" w:sz="6" w:space="1" w:color="auto"/>
          <w:right w:val="nil"/>
          <w:between w:val="nil"/>
        </w:pBdr>
        <w:tabs>
          <w:tab w:val="left" w:pos="1650"/>
        </w:tabs>
        <w:ind w:firstLine="0"/>
        <w:jc w:val="center"/>
        <w:rPr>
          <w:color w:val="000000"/>
        </w:rPr>
      </w:pPr>
    </w:p>
    <w:p w14:paraId="009AD6E1" w14:textId="77777777" w:rsidR="00527B1B" w:rsidRDefault="00527B1B" w:rsidP="00527B1B">
      <w:pPr>
        <w:pBdr>
          <w:left w:val="nil"/>
          <w:bottom w:val="nil"/>
          <w:right w:val="nil"/>
          <w:between w:val="nil"/>
        </w:pBdr>
        <w:tabs>
          <w:tab w:val="left" w:pos="1650"/>
        </w:tabs>
        <w:ind w:firstLine="0"/>
        <w:rPr>
          <w:color w:val="000000"/>
        </w:rPr>
      </w:pPr>
    </w:p>
    <w:p w14:paraId="5958DBBB" w14:textId="1CDFB436" w:rsidR="00F60806" w:rsidRPr="005A1B9E" w:rsidRDefault="008C3E46" w:rsidP="005A1B9E">
      <w:pPr>
        <w:keepNext/>
        <w:pBdr>
          <w:top w:val="nil"/>
          <w:left w:val="nil"/>
          <w:bottom w:val="nil"/>
          <w:right w:val="nil"/>
          <w:between w:val="nil"/>
        </w:pBdr>
        <w:spacing w:after="200"/>
        <w:ind w:firstLine="0"/>
        <w:rPr>
          <w:b/>
          <w:bCs/>
          <w:color w:val="000000"/>
          <w:sz w:val="28"/>
          <w:szCs w:val="28"/>
        </w:rPr>
      </w:pPr>
      <w:r w:rsidRPr="00BF5A03">
        <w:rPr>
          <w:b/>
          <w:bCs/>
          <w:sz w:val="28"/>
          <w:szCs w:val="28"/>
          <w:lang w:val="en-ID"/>
        </w:rPr>
        <w:t>Integrating Technology, Critical Thinking, and Student-</w:t>
      </w:r>
      <w:proofErr w:type="spellStart"/>
      <w:r w:rsidRPr="00BF5A03">
        <w:rPr>
          <w:b/>
          <w:bCs/>
          <w:sz w:val="28"/>
          <w:szCs w:val="28"/>
          <w:lang w:val="en-ID"/>
        </w:rPr>
        <w:t>Centered</w:t>
      </w:r>
      <w:proofErr w:type="spellEnd"/>
      <w:r w:rsidRPr="00BF5A03">
        <w:rPr>
          <w:b/>
          <w:bCs/>
          <w:sz w:val="28"/>
          <w:szCs w:val="28"/>
          <w:lang w:val="en-ID"/>
        </w:rPr>
        <w:t xml:space="preserve"> Learning in EFL Classrooms</w:t>
      </w:r>
    </w:p>
    <w:p w14:paraId="49886485" w14:textId="77777777" w:rsidR="006148EE" w:rsidRDefault="006148EE" w:rsidP="006148EE">
      <w:pPr>
        <w:pBdr>
          <w:top w:val="nil"/>
          <w:left w:val="nil"/>
          <w:bottom w:val="nil"/>
          <w:right w:val="nil"/>
          <w:between w:val="nil"/>
        </w:pBdr>
        <w:ind w:hanging="2"/>
        <w:rPr>
          <w:i/>
          <w:iCs/>
          <w:color w:val="000000"/>
          <w:sz w:val="20"/>
          <w:szCs w:val="20"/>
        </w:rPr>
      </w:pPr>
      <w:r>
        <w:rPr>
          <w:i/>
          <w:iCs/>
          <w:color w:val="000000"/>
          <w:sz w:val="20"/>
          <w:szCs w:val="20"/>
        </w:rPr>
        <w:t>M. Asif</w:t>
      </w:r>
      <w:r>
        <w:rPr>
          <w:i/>
          <w:iCs/>
          <w:color w:val="000000"/>
          <w:sz w:val="20"/>
          <w:szCs w:val="20"/>
          <w:vertAlign w:val="superscript"/>
        </w:rPr>
        <w:t>1</w:t>
      </w:r>
    </w:p>
    <w:p w14:paraId="108530FD" w14:textId="77777777" w:rsidR="006148EE" w:rsidRDefault="006148EE" w:rsidP="006148EE">
      <w:pPr>
        <w:pBdr>
          <w:top w:val="nil"/>
          <w:left w:val="nil"/>
          <w:bottom w:val="nil"/>
          <w:right w:val="nil"/>
          <w:between w:val="nil"/>
        </w:pBdr>
        <w:ind w:hanging="2"/>
        <w:rPr>
          <w:i/>
          <w:iCs/>
          <w:color w:val="000000"/>
          <w:sz w:val="20"/>
          <w:szCs w:val="20"/>
        </w:rPr>
      </w:pPr>
      <w:r>
        <w:rPr>
          <w:i/>
          <w:iCs/>
          <w:color w:val="000000"/>
          <w:sz w:val="20"/>
          <w:szCs w:val="20"/>
          <w:vertAlign w:val="superscript"/>
        </w:rPr>
        <w:t>1</w:t>
      </w:r>
      <w:r>
        <w:rPr>
          <w:i/>
          <w:iCs/>
          <w:color w:val="000000"/>
          <w:sz w:val="20"/>
          <w:szCs w:val="20"/>
        </w:rPr>
        <w:t xml:space="preserve"> Universitas Islam Kadiri, Indonesia</w:t>
      </w:r>
    </w:p>
    <w:p w14:paraId="6929C891" w14:textId="4F2BB298" w:rsidR="00535505" w:rsidRDefault="006148EE" w:rsidP="006148EE">
      <w:pPr>
        <w:pBdr>
          <w:top w:val="nil"/>
          <w:left w:val="nil"/>
          <w:bottom w:val="nil"/>
          <w:right w:val="nil"/>
          <w:between w:val="nil"/>
        </w:pBdr>
        <w:spacing w:after="720"/>
        <w:ind w:hanging="2"/>
        <w:rPr>
          <w:i/>
          <w:iCs/>
          <w:color w:val="000000"/>
          <w:sz w:val="20"/>
          <w:szCs w:val="20"/>
        </w:rPr>
      </w:pPr>
      <w:r>
        <w:rPr>
          <w:i/>
          <w:iCs/>
          <w:noProof/>
          <w:color w:val="000000"/>
          <w:sz w:val="20"/>
          <w:szCs w:val="20"/>
        </w:rPr>
        <mc:AlternateContent>
          <mc:Choice Requires="wps">
            <w:drawing>
              <wp:anchor distT="0" distB="0" distL="114300" distR="114300" simplePos="0" relativeHeight="251665408" behindDoc="0" locked="0" layoutInCell="1" allowOverlap="1" wp14:anchorId="1E702DE3" wp14:editId="509D20C0">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C14BB61"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Pr>
          <w:i/>
          <w:iCs/>
          <w:color w:val="000000"/>
          <w:sz w:val="20"/>
          <w:szCs w:val="20"/>
        </w:rPr>
        <w:t>Corresponding author’s e-mail</w:t>
      </w:r>
      <w:r w:rsidR="00F60806">
        <w:rPr>
          <w:i/>
          <w:iCs/>
          <w:color w:val="000000"/>
          <w:sz w:val="20"/>
          <w:szCs w:val="20"/>
        </w:rPr>
        <w:t xml:space="preserve">: </w:t>
      </w:r>
      <w:hyperlink r:id="rId10" w:history="1">
        <w:r w:rsidRPr="00BF5A03">
          <w:rPr>
            <w:rStyle w:val="Hyperlink"/>
            <w:i/>
            <w:iCs/>
            <w:sz w:val="20"/>
            <w:szCs w:val="20"/>
          </w:rPr>
          <w:t>mhdassiff@gmail.com</w:t>
        </w:r>
      </w:hyperlink>
    </w:p>
    <w:p w14:paraId="47FAD7E3" w14:textId="4C1C5D5C" w:rsidR="00374A05" w:rsidRPr="00535505" w:rsidRDefault="005A1B9E" w:rsidP="005A1B9E">
      <w:pPr>
        <w:keepNext/>
        <w:pBdr>
          <w:left w:val="nil"/>
          <w:bottom w:val="nil"/>
          <w:right w:val="nil"/>
          <w:between w:val="nil"/>
        </w:pBdr>
        <w:spacing w:before="120" w:after="60"/>
        <w:ind w:left="556" w:firstLine="720"/>
        <w:jc w:val="center"/>
        <w:rPr>
          <w:b/>
          <w:bCs/>
          <w:color w:val="000000"/>
          <w:sz w:val="24"/>
          <w:szCs w:val="24"/>
        </w:rPr>
      </w:pPr>
      <w:r w:rsidRPr="00535505">
        <w:rPr>
          <w:b/>
          <w:bCs/>
          <w:color w:val="000000"/>
          <w:sz w:val="24"/>
          <w:szCs w:val="24"/>
        </w:rPr>
        <w:t xml:space="preserve">ABSTRACT </w:t>
      </w:r>
    </w:p>
    <w:p w14:paraId="306216D7" w14:textId="39EE4218" w:rsidR="005A1B9E" w:rsidRPr="005A1B9E" w:rsidRDefault="005A1B9E" w:rsidP="005A1B9E">
      <w:pPr>
        <w:pBdr>
          <w:top w:val="nil"/>
          <w:left w:val="nil"/>
          <w:bottom w:val="nil"/>
          <w:right w:val="nil"/>
          <w:between w:val="nil"/>
        </w:pBdr>
        <w:spacing w:before="240" w:after="480"/>
        <w:ind w:left="1276" w:right="281" w:firstLine="0"/>
        <w:jc w:val="both"/>
        <w:rPr>
          <w:color w:val="000000"/>
        </w:rPr>
      </w:pPr>
      <w:r>
        <w:rPr>
          <w:i/>
          <w:iCs/>
          <w:noProof/>
          <w:color w:val="000000"/>
          <w:sz w:val="20"/>
          <w:szCs w:val="20"/>
        </w:rPr>
        <mc:AlternateContent>
          <mc:Choice Requires="wps">
            <w:drawing>
              <wp:anchor distT="0" distB="0" distL="114300" distR="114300" simplePos="0" relativeHeight="251661312" behindDoc="0" locked="0" layoutInCell="1" allowOverlap="1" wp14:anchorId="4EA6C6A8" wp14:editId="75AACE8A">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D8DE90"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59.5pt,3.5pt" to="4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" strokecolor="black [3200]" strokeweight="2pt">
                <v:shadow on="t" color="black" opacity="24903f" origin=",.5" offset="0,.55556mm"/>
                <w10:wrap anchorx="margin"/>
              </v:line>
            </w:pict>
          </mc:Fallback>
        </mc:AlternateContent>
      </w:r>
      <w:r w:rsidR="006148EE" w:rsidRPr="00EA3D81">
        <w:rPr>
          <w:i/>
          <w:iCs/>
          <w:noProof/>
          <w:color w:val="000000"/>
        </w:rPr>
        <w:t>Language Awareness (LA) has become one of the most important approaches in English Language Teaching (ELT), especially in modern EFL classrooms that emphasize critical thinking, technology integration, and student-centered learning.</w:t>
      </w:r>
      <w:r w:rsidR="006148EE" w:rsidRPr="00EA3D81">
        <w:t xml:space="preserve"> </w:t>
      </w:r>
      <w:r w:rsidR="006148EE" w:rsidRPr="00EA3D81">
        <w:rPr>
          <w:i/>
          <w:iCs/>
          <w:noProof/>
          <w:color w:val="000000"/>
        </w:rPr>
        <w:t>The study uses a qualitative literature review method to analyze how Language Awareness contributes to communicative competence, learner autonomy, and digital learning practices. The findings reveal that Language Awareness improves students’ linguistic sensitivity, enhances reflective learning, supports critical language analysis, and encourages meaningful communication. Furthermore, integrating digital tools such as AI, online platforms, and multimedia resources strengthens awareness-based language learning. The review also highlights the importance of teacher language awareness as a professional competency in creating inclusive and effective EFL classrooms. The article concludes that Language Awareness should be widely implemented in ELT curricula and teacher education programs to prepare learners for communication in a digital and globalized world.</w:t>
      </w:r>
    </w:p>
    <w:p w14:paraId="0E7EAE7A" w14:textId="3BE83E7E" w:rsidR="005A1B9E" w:rsidRDefault="005A1B9E" w:rsidP="005A1B9E">
      <w:pPr>
        <w:pBdr>
          <w:top w:val="nil"/>
          <w:left w:val="nil"/>
          <w:bottom w:val="nil"/>
          <w:right w:val="nil"/>
          <w:between w:val="nil"/>
        </w:pBdr>
        <w:spacing w:before="240" w:after="480"/>
        <w:ind w:left="1276" w:right="281" w:hanging="2"/>
        <w:jc w:val="both"/>
        <w:rPr>
          <w:color w:val="000000"/>
        </w:rPr>
        <w:sectPr w:rsidR="005A1B9E" w:rsidSect="00527B1B">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pgNumType w:start="445"/>
          <w:cols w:space="720"/>
          <w:docGrid w:linePitch="299"/>
        </w:sectPr>
      </w:pPr>
      <w:r>
        <w:rPr>
          <w:i/>
          <w:iCs/>
          <w:noProof/>
          <w:color w:val="000000"/>
          <w:sz w:val="20"/>
          <w:szCs w:val="20"/>
        </w:rPr>
        <mc:AlternateContent>
          <mc:Choice Requires="wps">
            <w:drawing>
              <wp:anchor distT="0" distB="0" distL="114300" distR="114300" simplePos="0" relativeHeight="251663360" behindDoc="0" locked="0" layoutInCell="1" allowOverlap="1" wp14:anchorId="54744AC9" wp14:editId="73D1AB05">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7F4FDF4"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2.7pt" to="44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575B1E" w:rsidRPr="00575B1E">
        <w:rPr>
          <w:i/>
          <w:iCs/>
          <w:color w:val="000000"/>
        </w:rPr>
        <w:t>Language Awareness, EFL Learning, Critical Thinking, Technology Integration, Student-Centered Learning</w:t>
      </w:r>
    </w:p>
    <w:p w14:paraId="043318B8" w14:textId="77777777" w:rsidR="005A1B9E" w:rsidRDefault="005A1B9E" w:rsidP="005A1B9E">
      <w:pPr>
        <w:pBdr>
          <w:top w:val="nil"/>
          <w:left w:val="nil"/>
          <w:bottom w:val="nil"/>
          <w:right w:val="nil"/>
          <w:between w:val="nil"/>
        </w:pBdr>
        <w:spacing w:after="120" w:line="360" w:lineRule="auto"/>
        <w:ind w:firstLine="0"/>
        <w:jc w:val="both"/>
        <w:rPr>
          <w:b/>
          <w:bCs/>
          <w:color w:val="000000"/>
          <w:sz w:val="24"/>
          <w:szCs w:val="24"/>
          <w:lang w:val="en-ID"/>
        </w:rPr>
      </w:pPr>
    </w:p>
    <w:p w14:paraId="24129291" w14:textId="45620056" w:rsidR="00535505" w:rsidRPr="00535505" w:rsidRDefault="00535505" w:rsidP="005A1B9E">
      <w:pPr>
        <w:pBdr>
          <w:top w:val="nil"/>
          <w:left w:val="nil"/>
          <w:bottom w:val="nil"/>
          <w:right w:val="nil"/>
          <w:between w:val="nil"/>
        </w:pBdr>
        <w:spacing w:after="120" w:line="360" w:lineRule="auto"/>
        <w:ind w:firstLine="0"/>
        <w:jc w:val="both"/>
        <w:rPr>
          <w:b/>
          <w:bCs/>
          <w:color w:val="000000"/>
          <w:sz w:val="24"/>
          <w:szCs w:val="24"/>
          <w:lang w:val="en-ID"/>
        </w:rPr>
      </w:pPr>
      <w:r w:rsidRPr="008C3E46">
        <w:rPr>
          <w:b/>
          <w:bCs/>
          <w:color w:val="000000"/>
          <w:sz w:val="24"/>
          <w:szCs w:val="24"/>
          <w:lang w:val="en-ID"/>
        </w:rPr>
        <w:t>INTRODUCTION</w:t>
      </w:r>
    </w:p>
    <w:p w14:paraId="10CD1931" w14:textId="77777777" w:rsidR="008C3E46" w:rsidRDefault="00EC25E7" w:rsidP="008C3E46">
      <w:pPr>
        <w:pBdr>
          <w:top w:val="nil"/>
          <w:left w:val="nil"/>
          <w:bottom w:val="nil"/>
          <w:right w:val="nil"/>
          <w:between w:val="nil"/>
        </w:pBdr>
        <w:spacing w:after="120" w:line="360" w:lineRule="auto"/>
        <w:ind w:firstLine="0"/>
        <w:jc w:val="both"/>
        <w:rPr>
          <w:color w:val="000000"/>
          <w:sz w:val="24"/>
          <w:szCs w:val="24"/>
          <w:lang w:val="en-ID"/>
        </w:rPr>
      </w:pPr>
      <w:r w:rsidRPr="00EC25E7">
        <w:rPr>
          <w:color w:val="000000"/>
          <w:sz w:val="24"/>
          <w:szCs w:val="24"/>
          <w:lang w:val="en-ID"/>
        </w:rPr>
        <w:t xml:space="preserve">The rapid advancement of digital technology has transformed educational practices worldwide, including English Language Teaching (ELT). In the twenty-first century, language learners are expected not only to master linguistic knowledge but also to develop critical thinking, communication, collaboration, and digital literacy skills. </w:t>
      </w:r>
    </w:p>
    <w:p w14:paraId="243DFBD2" w14:textId="5B6019DD" w:rsidR="00EC25E7" w:rsidRPr="00D44765" w:rsidRDefault="00EC25E7" w:rsidP="00D44765">
      <w:pPr>
        <w:pBdr>
          <w:top w:val="nil"/>
          <w:left w:val="nil"/>
          <w:bottom w:val="nil"/>
          <w:right w:val="nil"/>
          <w:between w:val="nil"/>
        </w:pBdr>
        <w:spacing w:after="120" w:line="360" w:lineRule="auto"/>
        <w:ind w:firstLine="425"/>
        <w:jc w:val="both"/>
        <w:rPr>
          <w:color w:val="000000"/>
          <w:sz w:val="24"/>
          <w:szCs w:val="24"/>
          <w:lang w:val="en-ID"/>
        </w:rPr>
      </w:pPr>
      <w:r w:rsidRPr="00EC25E7">
        <w:rPr>
          <w:color w:val="000000"/>
          <w:sz w:val="24"/>
          <w:szCs w:val="24"/>
          <w:lang w:val="en-ID"/>
        </w:rPr>
        <w:t xml:space="preserve">The integration of technology into language learning has become increasingly important because it enables learners to access authentic materials, participate in interactive learning environments, and engage in meaningful communication. Studies have shown that technology-enhanced learning environments and Computer-Assisted </w:t>
      </w:r>
      <w:r w:rsidRPr="00EC25E7">
        <w:rPr>
          <w:color w:val="000000"/>
          <w:sz w:val="24"/>
          <w:szCs w:val="24"/>
          <w:lang w:val="en-ID"/>
        </w:rPr>
        <w:lastRenderedPageBreak/>
        <w:t xml:space="preserve">Language Learning (CALL) can improve language proficiency, learner engagement, </w:t>
      </w:r>
      <w:r w:rsidRPr="00D44765">
        <w:rPr>
          <w:color w:val="000000"/>
          <w:sz w:val="24"/>
          <w:szCs w:val="24"/>
          <w:lang w:val="en-ID"/>
        </w:rPr>
        <w:t xml:space="preserve">and learning autonomy in EFL contexts </w:t>
      </w:r>
      <w:sdt>
        <w:sdtPr>
          <w:rPr>
            <w:color w:val="000000"/>
            <w:sz w:val="24"/>
            <w:szCs w:val="24"/>
            <w:lang w:val="en-ID"/>
          </w:rPr>
          <w:tag w:val="MENDELEY_CITATION_v3_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"/>
          <w:id w:val="148486960"/>
          <w:placeholder>
            <w:docPart w:val="DefaultPlaceholder_-1854013440"/>
          </w:placeholder>
        </w:sdtPr>
        <w:sdtContent>
          <w:r w:rsidR="00860C5B" w:rsidRPr="00D44765">
            <w:rPr>
              <w:rFonts w:eastAsia="Times New Roman"/>
              <w:color w:val="000000"/>
              <w:sz w:val="24"/>
              <w:szCs w:val="24"/>
            </w:rPr>
            <w:t>(Schenck, 2024; Usman &amp; Salsabila, 2025)</w:t>
          </w:r>
        </w:sdtContent>
      </w:sdt>
      <w:r w:rsidRPr="00D44765">
        <w:rPr>
          <w:color w:val="000000"/>
          <w:sz w:val="24"/>
          <w:szCs w:val="24"/>
          <w:lang w:val="en-ID"/>
        </w:rPr>
        <w:t>.</w:t>
      </w:r>
    </w:p>
    <w:p w14:paraId="071A85A7" w14:textId="0D8096A3" w:rsidR="00EC25E7" w:rsidRPr="00EC25E7" w:rsidRDefault="00EC25E7" w:rsidP="00D44765">
      <w:pPr>
        <w:pBdr>
          <w:top w:val="nil"/>
          <w:left w:val="nil"/>
          <w:bottom w:val="nil"/>
          <w:right w:val="nil"/>
          <w:between w:val="nil"/>
        </w:pBdr>
        <w:spacing w:after="120" w:line="360" w:lineRule="auto"/>
        <w:ind w:firstLine="425"/>
        <w:jc w:val="both"/>
        <w:rPr>
          <w:color w:val="000000"/>
          <w:sz w:val="24"/>
          <w:szCs w:val="24"/>
          <w:lang w:val="en-ID"/>
        </w:rPr>
      </w:pPr>
      <w:r w:rsidRPr="00EC25E7">
        <w:rPr>
          <w:color w:val="000000"/>
          <w:sz w:val="24"/>
          <w:szCs w:val="24"/>
          <w:lang w:val="en-ID"/>
        </w:rPr>
        <w:t>Despite these developments, many EFL classrooms continue to implement traditional teaching approaches that emphasize grammar instruction, memorization, and teacher</w:t>
      </w:r>
      <w:r w:rsidR="008C3E46">
        <w:rPr>
          <w:color w:val="000000"/>
          <w:sz w:val="24"/>
          <w:szCs w:val="24"/>
          <w:lang w:val="en-ID"/>
        </w:rPr>
        <w:t xml:space="preserve"> </w:t>
      </w:r>
      <w:proofErr w:type="spellStart"/>
      <w:r w:rsidRPr="00EC25E7">
        <w:rPr>
          <w:color w:val="000000"/>
          <w:sz w:val="24"/>
          <w:szCs w:val="24"/>
          <w:lang w:val="en-ID"/>
        </w:rPr>
        <w:t>centered</w:t>
      </w:r>
      <w:proofErr w:type="spellEnd"/>
      <w:r w:rsidR="008C3E46">
        <w:rPr>
          <w:color w:val="000000"/>
          <w:sz w:val="24"/>
          <w:szCs w:val="24"/>
          <w:lang w:val="en-ID"/>
        </w:rPr>
        <w:t xml:space="preserve"> </w:t>
      </w:r>
      <w:r w:rsidRPr="00EC25E7">
        <w:rPr>
          <w:color w:val="000000"/>
          <w:sz w:val="24"/>
          <w:szCs w:val="24"/>
          <w:lang w:val="en-ID"/>
        </w:rPr>
        <w:t xml:space="preserve">learning. Such practices often limit learners' opportunities to actively construct knowledge, participate in authentic communication, and develop higher-order thinking skills. Consequently, educators are increasingly encouraged to adopt instructional approaches that foster active participation and critical thinking. Research has demonstrated that student engagement and critical thinking can be significantly improved when learners are actively involved in the learning process and encouraged to </w:t>
      </w:r>
      <w:proofErr w:type="spellStart"/>
      <w:r w:rsidRPr="00EC25E7">
        <w:rPr>
          <w:color w:val="000000"/>
          <w:sz w:val="24"/>
          <w:szCs w:val="24"/>
          <w:lang w:val="en-ID"/>
        </w:rPr>
        <w:t>analyze</w:t>
      </w:r>
      <w:proofErr w:type="spellEnd"/>
      <w:r w:rsidRPr="00EC25E7">
        <w:rPr>
          <w:color w:val="000000"/>
          <w:sz w:val="24"/>
          <w:szCs w:val="24"/>
          <w:lang w:val="en-ID"/>
        </w:rPr>
        <w:t xml:space="preserve">, evaluate, and reflect on language </w:t>
      </w:r>
      <w:r w:rsidRPr="00FA2756">
        <w:rPr>
          <w:color w:val="000000"/>
          <w:sz w:val="24"/>
          <w:szCs w:val="24"/>
          <w:lang w:val="en-ID"/>
        </w:rPr>
        <w:t>use</w:t>
      </w:r>
      <w:r w:rsidR="003F5F5E" w:rsidRPr="00FA2756">
        <w:rPr>
          <w:color w:val="000000"/>
          <w:sz w:val="24"/>
          <w:szCs w:val="24"/>
          <w:lang w:val="en-ID"/>
        </w:rPr>
        <w:t xml:space="preserve"> </w:t>
      </w:r>
      <w:sdt>
        <w:sdtPr>
          <w:rPr>
            <w:color w:val="000000"/>
            <w:sz w:val="24"/>
            <w:szCs w:val="24"/>
            <w:lang w:val="en-ID"/>
          </w:rPr>
          <w:tag w:val="MENDELEY_CITATION_v3_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"/>
          <w:id w:val="-1230144969"/>
          <w:placeholder>
            <w:docPart w:val="DefaultPlaceholder_-1854013440"/>
          </w:placeholder>
        </w:sdtPr>
        <w:sdtContent>
          <w:r w:rsidR="006537BC" w:rsidRPr="006537BC">
            <w:rPr>
              <w:color w:val="000000"/>
              <w:sz w:val="24"/>
              <w:szCs w:val="24"/>
              <w:lang w:val="en-ID"/>
            </w:rPr>
            <w:t>(</w:t>
          </w:r>
          <w:proofErr w:type="spellStart"/>
          <w:r w:rsidR="006537BC" w:rsidRPr="006537BC">
            <w:rPr>
              <w:color w:val="000000"/>
              <w:sz w:val="24"/>
              <w:szCs w:val="24"/>
              <w:lang w:val="en-ID"/>
            </w:rPr>
            <w:t>Ajiza</w:t>
          </w:r>
          <w:proofErr w:type="spellEnd"/>
          <w:r w:rsidR="006537BC" w:rsidRPr="006537BC">
            <w:rPr>
              <w:color w:val="000000"/>
              <w:sz w:val="24"/>
              <w:szCs w:val="24"/>
              <w:lang w:val="en-ID"/>
            </w:rPr>
            <w:t xml:space="preserve"> &amp; </w:t>
          </w:r>
          <w:proofErr w:type="spellStart"/>
          <w:r w:rsidR="006537BC" w:rsidRPr="006537BC">
            <w:rPr>
              <w:color w:val="000000"/>
              <w:sz w:val="24"/>
              <w:szCs w:val="24"/>
              <w:lang w:val="en-ID"/>
            </w:rPr>
            <w:t>Feny</w:t>
          </w:r>
          <w:proofErr w:type="spellEnd"/>
          <w:r w:rsidR="006537BC" w:rsidRPr="006537BC">
            <w:rPr>
              <w:color w:val="000000"/>
              <w:sz w:val="24"/>
              <w:szCs w:val="24"/>
              <w:lang w:val="en-ID"/>
            </w:rPr>
            <w:t>, 2026</w:t>
          </w:r>
          <w:r w:rsidR="006537BC">
            <w:rPr>
              <w:color w:val="000000"/>
              <w:sz w:val="24"/>
              <w:szCs w:val="24"/>
              <w:lang w:val="en-ID"/>
            </w:rPr>
            <w:t xml:space="preserve">; </w:t>
          </w:r>
          <w:r w:rsidR="006537BC" w:rsidRPr="006537BC">
            <w:rPr>
              <w:color w:val="000000"/>
              <w:sz w:val="24"/>
              <w:szCs w:val="24"/>
              <w:lang w:val="en-ID"/>
            </w:rPr>
            <w:t>Schenck, 2024)</w:t>
          </w:r>
        </w:sdtContent>
      </w:sdt>
      <w:r w:rsidR="006537BC">
        <w:rPr>
          <w:color w:val="000000"/>
          <w:sz w:val="24"/>
          <w:szCs w:val="24"/>
          <w:lang w:val="en-ID"/>
        </w:rPr>
        <w:t>.</w:t>
      </w:r>
    </w:p>
    <w:p w14:paraId="72BCEF40" w14:textId="191FB272" w:rsidR="00EC25E7" w:rsidRPr="00EC25E7" w:rsidRDefault="00EC25E7" w:rsidP="00D44765">
      <w:pPr>
        <w:pBdr>
          <w:top w:val="nil"/>
          <w:left w:val="nil"/>
          <w:bottom w:val="nil"/>
          <w:right w:val="nil"/>
          <w:between w:val="nil"/>
        </w:pBdr>
        <w:spacing w:after="120" w:line="360" w:lineRule="auto"/>
        <w:ind w:firstLine="425"/>
        <w:jc w:val="both"/>
        <w:rPr>
          <w:color w:val="000000"/>
          <w:sz w:val="24"/>
          <w:szCs w:val="24"/>
          <w:lang w:val="en-ID"/>
        </w:rPr>
      </w:pPr>
      <w:r w:rsidRPr="00EC25E7">
        <w:rPr>
          <w:color w:val="000000"/>
          <w:sz w:val="24"/>
          <w:szCs w:val="24"/>
          <w:lang w:val="en-ID"/>
        </w:rPr>
        <w:t>One approach that has gained growing attention in language education is Language Awareness (LA). Language Awareness refers to learners’ conscious understanding of language forms, meanings, functions, and uses in different communicative contexts. Through awareness-based learning, students become more sensitive to linguistic patterns and are encouraged to reflect critically on language use. This approach not only enhances communicative competence but also supports learner autonomy and critical language analysis. Previous studies indicate that linguistic awareness contributes positively to students’ ability to understand language structures, interpret meanings, and develop critical thinking skills in EFL learning environments</w:t>
      </w:r>
      <w:r w:rsidR="00FA2756">
        <w:rPr>
          <w:color w:val="000000"/>
          <w:sz w:val="24"/>
          <w:szCs w:val="24"/>
          <w:lang w:val="en-ID"/>
        </w:rPr>
        <w:t xml:space="preserve"> </w:t>
      </w:r>
      <w:sdt>
        <w:sdtPr>
          <w:rPr>
            <w:color w:val="000000"/>
            <w:sz w:val="24"/>
            <w:szCs w:val="24"/>
            <w:lang w:val="en-ID"/>
          </w:rPr>
          <w:tag w:val="MENDELEY_CITATION_v3_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"/>
          <w:id w:val="1947884462"/>
          <w:placeholder>
            <w:docPart w:val="DefaultPlaceholder_-1854013440"/>
          </w:placeholder>
        </w:sdtPr>
        <w:sdtContent>
          <w:r w:rsidR="00860C5B" w:rsidRPr="00860C5B">
            <w:rPr>
              <w:rFonts w:eastAsia="Times New Roman"/>
              <w:color w:val="000000"/>
              <w:sz w:val="24"/>
            </w:rPr>
            <w:t>(Anom Pujayanti &amp; Rahman, 2026)</w:t>
          </w:r>
        </w:sdtContent>
      </w:sdt>
      <w:r w:rsidR="00FA2756">
        <w:rPr>
          <w:color w:val="000000"/>
          <w:sz w:val="24"/>
          <w:szCs w:val="24"/>
          <w:lang w:val="en-ID"/>
        </w:rPr>
        <w:t>.</w:t>
      </w:r>
    </w:p>
    <w:p w14:paraId="2FE0FD64" w14:textId="4B04657E" w:rsidR="00EC25E7" w:rsidRPr="00EC25E7" w:rsidRDefault="00EC25E7" w:rsidP="00D44765">
      <w:pPr>
        <w:pBdr>
          <w:top w:val="nil"/>
          <w:left w:val="nil"/>
          <w:bottom w:val="nil"/>
          <w:right w:val="nil"/>
          <w:between w:val="nil"/>
        </w:pBdr>
        <w:spacing w:after="120" w:line="360" w:lineRule="auto"/>
        <w:ind w:firstLine="425"/>
        <w:jc w:val="both"/>
        <w:rPr>
          <w:color w:val="000000"/>
          <w:sz w:val="24"/>
          <w:szCs w:val="24"/>
          <w:lang w:val="en-ID"/>
        </w:rPr>
      </w:pPr>
      <w:r w:rsidRPr="00EC25E7">
        <w:rPr>
          <w:color w:val="000000"/>
          <w:sz w:val="24"/>
          <w:szCs w:val="24"/>
          <w:lang w:val="en-ID"/>
        </w:rPr>
        <w:t>The integration of technology further strengthens the implementation of Language Awareness in EFL classrooms. Digital tools, online learning platforms, multimedia resources, and artificial intelligence (AI)-based applications provide learners with opportunities to explore language independently and interactively. Technology-supported learning environments encourage self-directed learning, collaboration, and reflective practice, which are essential characteristics of student-</w:t>
      </w:r>
      <w:proofErr w:type="spellStart"/>
      <w:r w:rsidRPr="00EC25E7">
        <w:rPr>
          <w:color w:val="000000"/>
          <w:sz w:val="24"/>
          <w:szCs w:val="24"/>
          <w:lang w:val="en-ID"/>
        </w:rPr>
        <w:t>centered</w:t>
      </w:r>
      <w:proofErr w:type="spellEnd"/>
      <w:r w:rsidRPr="00EC25E7">
        <w:rPr>
          <w:color w:val="000000"/>
          <w:sz w:val="24"/>
          <w:szCs w:val="24"/>
          <w:lang w:val="en-ID"/>
        </w:rPr>
        <w:t xml:space="preserve"> learning. Recent studies have reported that technology integration and digital learning tools contribute to improved learner participation, language development, and critical engagement with learning materials</w:t>
      </w:r>
      <w:r w:rsidR="004034A1">
        <w:rPr>
          <w:color w:val="000000"/>
          <w:sz w:val="24"/>
          <w:szCs w:val="24"/>
          <w:lang w:val="en-ID"/>
        </w:rPr>
        <w:t xml:space="preserve"> </w:t>
      </w:r>
      <w:sdt>
        <w:sdtPr>
          <w:rPr>
            <w:color w:val="000000"/>
            <w:sz w:val="24"/>
            <w:szCs w:val="24"/>
            <w:lang w:val="en-ID"/>
          </w:rPr>
          <w:id w:val="1870413400"/>
          <w:citation/>
        </w:sdtPr>
        <w:sdtContent>
          <w:r w:rsidR="006537BC">
            <w:rPr>
              <w:color w:val="000000"/>
              <w:sz w:val="24"/>
              <w:szCs w:val="24"/>
              <w:lang w:val="en-ID"/>
            </w:rPr>
            <w:fldChar w:fldCharType="begin"/>
          </w:r>
          <w:r w:rsidR="006537BC">
            <w:rPr>
              <w:color w:val="000000"/>
              <w:sz w:val="24"/>
              <w:szCs w:val="24"/>
              <w:lang w:val="en-US"/>
            </w:rPr>
            <w:instrText xml:space="preserve"> CITATION Mas25 \l 1033 </w:instrText>
          </w:r>
          <w:r w:rsidR="006537BC">
            <w:rPr>
              <w:color w:val="000000"/>
              <w:sz w:val="24"/>
              <w:szCs w:val="24"/>
              <w:lang w:val="en-ID"/>
            </w:rPr>
            <w:fldChar w:fldCharType="separate"/>
          </w:r>
          <w:r w:rsidR="006537BC" w:rsidRPr="00C32E0C">
            <w:rPr>
              <w:noProof/>
              <w:color w:val="000000"/>
              <w:sz w:val="24"/>
              <w:szCs w:val="24"/>
              <w:lang w:val="en-US"/>
            </w:rPr>
            <w:t>(Maspufah, Afriyeni, &amp; Zuriati, 2025)</w:t>
          </w:r>
          <w:r w:rsidR="006537BC">
            <w:rPr>
              <w:color w:val="000000"/>
              <w:sz w:val="24"/>
              <w:szCs w:val="24"/>
              <w:lang w:val="en-ID"/>
            </w:rPr>
            <w:fldChar w:fldCharType="end"/>
          </w:r>
        </w:sdtContent>
      </w:sdt>
      <w:r w:rsidR="004034A1">
        <w:rPr>
          <w:color w:val="000000"/>
          <w:sz w:val="24"/>
          <w:szCs w:val="24"/>
          <w:lang w:val="en-ID"/>
        </w:rPr>
        <w:t>;</w:t>
      </w:r>
      <w:r w:rsidR="006537BC">
        <w:rPr>
          <w:color w:val="000000"/>
          <w:sz w:val="24"/>
          <w:szCs w:val="24"/>
          <w:lang w:val="en-ID"/>
        </w:rPr>
        <w:t xml:space="preserve"> </w:t>
      </w:r>
      <w:sdt>
        <w:sdtPr>
          <w:rPr>
            <w:color w:val="000000"/>
            <w:sz w:val="24"/>
            <w:szCs w:val="24"/>
            <w:lang w:val="en-ID"/>
          </w:rPr>
          <w:id w:val="765655815"/>
          <w:citation/>
        </w:sdtPr>
        <w:sdtContent>
          <w:r w:rsidR="006537BC">
            <w:rPr>
              <w:color w:val="000000"/>
              <w:sz w:val="24"/>
              <w:szCs w:val="24"/>
              <w:lang w:val="en-ID"/>
            </w:rPr>
            <w:fldChar w:fldCharType="begin"/>
          </w:r>
          <w:r w:rsidR="006537BC">
            <w:rPr>
              <w:color w:val="000000"/>
              <w:sz w:val="24"/>
              <w:szCs w:val="24"/>
              <w:lang w:val="en-US"/>
            </w:rPr>
            <w:instrText xml:space="preserve"> CITATION Pra25 \l 1033 </w:instrText>
          </w:r>
          <w:r w:rsidR="006537BC">
            <w:rPr>
              <w:color w:val="000000"/>
              <w:sz w:val="24"/>
              <w:szCs w:val="24"/>
              <w:lang w:val="en-ID"/>
            </w:rPr>
            <w:fldChar w:fldCharType="separate"/>
          </w:r>
          <w:r w:rsidR="006537BC" w:rsidRPr="00E12508">
            <w:rPr>
              <w:noProof/>
              <w:color w:val="000000"/>
              <w:sz w:val="24"/>
              <w:szCs w:val="24"/>
              <w:lang w:val="en-US"/>
            </w:rPr>
            <w:t>(Pramawati, 2025)</w:t>
          </w:r>
          <w:r w:rsidR="006537BC">
            <w:rPr>
              <w:color w:val="000000"/>
              <w:sz w:val="24"/>
              <w:szCs w:val="24"/>
              <w:lang w:val="en-ID"/>
            </w:rPr>
            <w:fldChar w:fldCharType="end"/>
          </w:r>
        </w:sdtContent>
      </w:sdt>
      <w:r w:rsidR="004034A1">
        <w:rPr>
          <w:color w:val="000000"/>
          <w:sz w:val="24"/>
          <w:szCs w:val="24"/>
          <w:lang w:val="en-ID"/>
        </w:rPr>
        <w:t>.</w:t>
      </w:r>
    </w:p>
    <w:p w14:paraId="07F12E00" w14:textId="35F1353B" w:rsidR="00EC25E7" w:rsidRPr="00EC25E7" w:rsidRDefault="00EC25E7" w:rsidP="00D44765">
      <w:pPr>
        <w:pBdr>
          <w:top w:val="nil"/>
          <w:left w:val="nil"/>
          <w:bottom w:val="nil"/>
          <w:right w:val="nil"/>
          <w:between w:val="nil"/>
        </w:pBdr>
        <w:spacing w:after="120" w:line="360" w:lineRule="auto"/>
        <w:ind w:firstLine="425"/>
        <w:jc w:val="both"/>
        <w:rPr>
          <w:color w:val="000000"/>
          <w:sz w:val="24"/>
          <w:szCs w:val="24"/>
          <w:lang w:val="en-ID"/>
        </w:rPr>
      </w:pPr>
      <w:r w:rsidRPr="00EC25E7">
        <w:rPr>
          <w:color w:val="000000"/>
          <w:sz w:val="24"/>
          <w:szCs w:val="24"/>
          <w:lang w:val="en-ID"/>
        </w:rPr>
        <w:lastRenderedPageBreak/>
        <w:t xml:space="preserve">In addition to technological support, teachers play a crucial role in implementing awareness-based language learning. Effective integration of technology requires teachers to possess not only pedagogical competence but also language awareness and digital literacy. Teachers who are aware of language use and capable of utilizing digital tools effectively can create more inclusive, engaging, and meaningful learning experiences. Recent studies emphasize the importance of teacher technology integration skills and AI literacy in supporting modern EFL instruction and fostering students’ critical engagement with language and technology </w:t>
      </w:r>
      <w:sdt>
        <w:sdtPr>
          <w:rPr>
            <w:color w:val="000000"/>
            <w:sz w:val="24"/>
            <w:szCs w:val="24"/>
            <w:lang w:val="en-ID"/>
          </w:rPr>
          <w:id w:val="-1504346601"/>
          <w:citation/>
        </w:sdtPr>
        <w:sdtContent>
          <w:r w:rsidR="004034A1">
            <w:rPr>
              <w:color w:val="000000"/>
              <w:sz w:val="24"/>
              <w:szCs w:val="24"/>
              <w:lang w:val="en-ID"/>
            </w:rPr>
            <w:fldChar w:fldCharType="begin"/>
          </w:r>
          <w:r w:rsidR="004034A1">
            <w:rPr>
              <w:color w:val="000000"/>
              <w:sz w:val="24"/>
              <w:szCs w:val="24"/>
              <w:lang w:val="en-US"/>
            </w:rPr>
            <w:instrText xml:space="preserve"> CITATION Zan26 \l 1033 </w:instrText>
          </w:r>
          <w:r w:rsidR="004034A1">
            <w:rPr>
              <w:color w:val="000000"/>
              <w:sz w:val="24"/>
              <w:szCs w:val="24"/>
              <w:lang w:val="en-ID"/>
            </w:rPr>
            <w:fldChar w:fldCharType="separate"/>
          </w:r>
          <w:r w:rsidR="004034A1" w:rsidRPr="00F85AB5">
            <w:rPr>
              <w:noProof/>
              <w:color w:val="000000"/>
              <w:sz w:val="24"/>
              <w:szCs w:val="24"/>
              <w:lang w:val="en-US"/>
            </w:rPr>
            <w:t>(Zang &amp; Samsudin, 2026)</w:t>
          </w:r>
          <w:r w:rsidR="004034A1">
            <w:rPr>
              <w:color w:val="000000"/>
              <w:sz w:val="24"/>
              <w:szCs w:val="24"/>
              <w:lang w:val="en-ID"/>
            </w:rPr>
            <w:fldChar w:fldCharType="end"/>
          </w:r>
        </w:sdtContent>
      </w:sdt>
      <w:r w:rsidRPr="00EC25E7">
        <w:rPr>
          <w:color w:val="000000"/>
          <w:sz w:val="24"/>
          <w:szCs w:val="24"/>
          <w:lang w:val="en-ID"/>
        </w:rPr>
        <w:t>.</w:t>
      </w:r>
    </w:p>
    <w:p w14:paraId="026EA22A" w14:textId="02B676BC" w:rsidR="006148EE" w:rsidRPr="006148EE" w:rsidRDefault="00EC25E7" w:rsidP="00D44765">
      <w:pPr>
        <w:pBdr>
          <w:top w:val="nil"/>
          <w:left w:val="nil"/>
          <w:bottom w:val="nil"/>
          <w:right w:val="nil"/>
          <w:between w:val="nil"/>
        </w:pBdr>
        <w:spacing w:after="120" w:line="360" w:lineRule="auto"/>
        <w:ind w:firstLine="425"/>
        <w:jc w:val="both"/>
        <w:rPr>
          <w:color w:val="000000"/>
          <w:sz w:val="24"/>
          <w:szCs w:val="24"/>
          <w:lang w:val="en-ID"/>
        </w:rPr>
      </w:pPr>
      <w:r w:rsidRPr="00EC25E7">
        <w:rPr>
          <w:color w:val="000000"/>
          <w:sz w:val="24"/>
          <w:szCs w:val="24"/>
          <w:lang w:val="en-ID"/>
        </w:rPr>
        <w:t>Although previous studies have investigated technology integration, critical thinking, digital learning, and Language Awareness individually, limited research has explored how these elements collectively contribute to student-</w:t>
      </w:r>
      <w:proofErr w:type="spellStart"/>
      <w:r w:rsidRPr="00EC25E7">
        <w:rPr>
          <w:color w:val="000000"/>
          <w:sz w:val="24"/>
          <w:szCs w:val="24"/>
          <w:lang w:val="en-ID"/>
        </w:rPr>
        <w:t>centered</w:t>
      </w:r>
      <w:proofErr w:type="spellEnd"/>
      <w:r w:rsidRPr="00EC25E7">
        <w:rPr>
          <w:color w:val="000000"/>
          <w:sz w:val="24"/>
          <w:szCs w:val="24"/>
          <w:lang w:val="en-ID"/>
        </w:rPr>
        <w:t xml:space="preserve"> EFL learning. Therefore, this study aims to examine the role of Language Awareness in promoting communicative competence, learner autonomy, critical thinking, and digital learning practices. Furthermore, this study explores how technology integration and teacher language awareness support student-</w:t>
      </w:r>
      <w:proofErr w:type="spellStart"/>
      <w:r w:rsidRPr="00EC25E7">
        <w:rPr>
          <w:color w:val="000000"/>
          <w:sz w:val="24"/>
          <w:szCs w:val="24"/>
          <w:lang w:val="en-ID"/>
        </w:rPr>
        <w:t>centered</w:t>
      </w:r>
      <w:proofErr w:type="spellEnd"/>
      <w:r w:rsidRPr="00EC25E7">
        <w:rPr>
          <w:color w:val="000000"/>
          <w:sz w:val="24"/>
          <w:szCs w:val="24"/>
          <w:lang w:val="en-ID"/>
        </w:rPr>
        <w:t xml:space="preserve"> learning in contemporary EFL classrooms.</w:t>
      </w:r>
    </w:p>
    <w:p w14:paraId="112519E2" w14:textId="69F70CAE"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p>
    <w:p w14:paraId="684D6785" w14:textId="41D40EEC" w:rsidR="00EC25E7" w:rsidRPr="00D44765" w:rsidRDefault="00B5281F" w:rsidP="00535505">
      <w:pPr>
        <w:pBdr>
          <w:top w:val="nil"/>
          <w:left w:val="nil"/>
          <w:bottom w:val="nil"/>
          <w:right w:val="nil"/>
          <w:between w:val="nil"/>
        </w:pBdr>
        <w:spacing w:after="120" w:line="360" w:lineRule="auto"/>
        <w:ind w:hanging="2"/>
        <w:jc w:val="both"/>
        <w:rPr>
          <w:color w:val="000000"/>
          <w:sz w:val="24"/>
          <w:szCs w:val="24"/>
          <w:lang w:val="en-ID"/>
        </w:rPr>
      </w:pPr>
      <w:r w:rsidRPr="00D44765">
        <w:rPr>
          <w:color w:val="000000"/>
          <w:sz w:val="24"/>
          <w:szCs w:val="24"/>
        </w:rPr>
        <w:t xml:space="preserve">This study employed a qualitative literature review design to examine the role of Language Awareness (LA) in promoting technology integration, critical thinking, and student-centered learning in EFL classrooms. A literature review approach was chosen because it enables researchers to synthesize and critically evaluate findings from previous studies to gain a comprehensive understanding of a particular educational issue </w:t>
      </w:r>
      <w:sdt>
        <w:sdtPr>
          <w:rPr>
            <w:color w:val="000000"/>
            <w:sz w:val="24"/>
            <w:szCs w:val="24"/>
          </w:rPr>
          <w:tag w:val="MENDELEY_CITATION_v3_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"/>
          <w:id w:val="785549684"/>
          <w:placeholder>
            <w:docPart w:val="DefaultPlaceholder_-1854013440"/>
          </w:placeholder>
        </w:sdtPr>
        <w:sdtContent>
          <w:r w:rsidR="00860C5B" w:rsidRPr="00D44765">
            <w:rPr>
              <w:rFonts w:eastAsia="Times New Roman"/>
              <w:color w:val="000000"/>
              <w:sz w:val="24"/>
              <w:szCs w:val="24"/>
            </w:rPr>
            <w:t>(Usman &amp; Salsabila, 2025)</w:t>
          </w:r>
        </w:sdtContent>
      </w:sdt>
      <w:r w:rsidRPr="00D44765">
        <w:rPr>
          <w:color w:val="000000"/>
          <w:sz w:val="24"/>
          <w:szCs w:val="24"/>
        </w:rPr>
        <w:t>.</w:t>
      </w:r>
    </w:p>
    <w:p w14:paraId="04282B56" w14:textId="3B187062"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Participants</w:t>
      </w:r>
    </w:p>
    <w:p w14:paraId="55EBD1DC" w14:textId="21D98F17" w:rsidR="00B5281F" w:rsidRPr="00B5281F" w:rsidRDefault="00B5281F" w:rsidP="00535505">
      <w:pPr>
        <w:pBdr>
          <w:top w:val="nil"/>
          <w:left w:val="nil"/>
          <w:bottom w:val="nil"/>
          <w:right w:val="nil"/>
          <w:between w:val="nil"/>
        </w:pBdr>
        <w:spacing w:after="120" w:line="360" w:lineRule="auto"/>
        <w:ind w:hanging="2"/>
        <w:jc w:val="both"/>
        <w:rPr>
          <w:color w:val="000000"/>
          <w:sz w:val="24"/>
          <w:szCs w:val="24"/>
          <w:lang w:val="en-ID"/>
        </w:rPr>
      </w:pPr>
      <w:r w:rsidRPr="00B5281F">
        <w:rPr>
          <w:color w:val="000000"/>
          <w:sz w:val="24"/>
          <w:szCs w:val="24"/>
          <w:lang w:val="en-ID"/>
        </w:rPr>
        <w:t xml:space="preserve">Since this study is a literature review, no human participants were involved. Instead, the participants of this study consisted of scholarly publications selected for analysis. </w:t>
      </w:r>
      <w:r w:rsidRPr="00EC084E">
        <w:rPr>
          <w:color w:val="000000"/>
          <w:sz w:val="24"/>
          <w:szCs w:val="24"/>
          <w:lang w:val="en-ID"/>
        </w:rPr>
        <w:t>A total of</w:t>
      </w:r>
      <w:r w:rsidR="00EC084E">
        <w:rPr>
          <w:color w:val="000000"/>
          <w:sz w:val="24"/>
          <w:szCs w:val="24"/>
          <w:lang w:val="en-ID"/>
        </w:rPr>
        <w:t xml:space="preserve"> 2</w:t>
      </w:r>
      <w:r w:rsidR="00D44765">
        <w:rPr>
          <w:color w:val="000000"/>
          <w:sz w:val="24"/>
          <w:szCs w:val="24"/>
          <w:lang w:val="en-ID"/>
        </w:rPr>
        <w:t>0</w:t>
      </w:r>
      <w:r w:rsidRPr="00B5281F">
        <w:rPr>
          <w:color w:val="000000"/>
          <w:sz w:val="24"/>
          <w:szCs w:val="24"/>
          <w:lang w:val="en-ID"/>
        </w:rPr>
        <w:t xml:space="preserve"> selected journal articles published between 2021 and 2026 were reviewed. The publications focused on Language Awareness, English as a Foreign Language (EFL), technology integration, critical thinking, digital learning, learner autonomy, student-</w:t>
      </w:r>
      <w:proofErr w:type="spellStart"/>
      <w:r w:rsidRPr="00B5281F">
        <w:rPr>
          <w:color w:val="000000"/>
          <w:sz w:val="24"/>
          <w:szCs w:val="24"/>
          <w:lang w:val="en-ID"/>
        </w:rPr>
        <w:t>centered</w:t>
      </w:r>
      <w:proofErr w:type="spellEnd"/>
      <w:r w:rsidRPr="00B5281F">
        <w:rPr>
          <w:color w:val="000000"/>
          <w:sz w:val="24"/>
          <w:szCs w:val="24"/>
          <w:lang w:val="en-ID"/>
        </w:rPr>
        <w:t xml:space="preserve"> learning, and teacher language awareness.</w:t>
      </w:r>
    </w:p>
    <w:p w14:paraId="141339B1" w14:textId="77777777"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Instruments</w:t>
      </w:r>
    </w:p>
    <w:p w14:paraId="0EA11D38" w14:textId="1195524F" w:rsidR="00B5281F" w:rsidRPr="00B5281F" w:rsidRDefault="00B5281F" w:rsidP="00535505">
      <w:pPr>
        <w:pBdr>
          <w:top w:val="nil"/>
          <w:left w:val="nil"/>
          <w:bottom w:val="nil"/>
          <w:right w:val="nil"/>
          <w:between w:val="nil"/>
        </w:pBdr>
        <w:spacing w:after="120" w:line="360" w:lineRule="auto"/>
        <w:ind w:hanging="2"/>
        <w:jc w:val="both"/>
        <w:rPr>
          <w:color w:val="000000"/>
          <w:sz w:val="24"/>
          <w:szCs w:val="24"/>
          <w:lang w:val="en-ID"/>
        </w:rPr>
      </w:pPr>
      <w:r w:rsidRPr="00B5281F">
        <w:rPr>
          <w:color w:val="000000"/>
          <w:sz w:val="24"/>
          <w:szCs w:val="24"/>
          <w:lang w:val="en-ID"/>
        </w:rPr>
        <w:lastRenderedPageBreak/>
        <w:t xml:space="preserve">The primary instrument used in this study was a literature review matrix developed by the researcher. The matrix was used to organize and </w:t>
      </w:r>
      <w:proofErr w:type="spellStart"/>
      <w:r w:rsidRPr="00B5281F">
        <w:rPr>
          <w:color w:val="000000"/>
          <w:sz w:val="24"/>
          <w:szCs w:val="24"/>
          <w:lang w:val="en-ID"/>
        </w:rPr>
        <w:t>analyze</w:t>
      </w:r>
      <w:proofErr w:type="spellEnd"/>
      <w:r w:rsidRPr="00B5281F">
        <w:rPr>
          <w:color w:val="000000"/>
          <w:sz w:val="24"/>
          <w:szCs w:val="24"/>
          <w:lang w:val="en-ID"/>
        </w:rPr>
        <w:t xml:space="preserve"> the selected studies based on several criteria, including authors, publication year, research objectives, methodology, key findings, and relevance to the research topic. In addition, keyword-based search strategies were employed to identify relevant publications.</w:t>
      </w:r>
    </w:p>
    <w:p w14:paraId="4098FEA9" w14:textId="77777777"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Procedures</w:t>
      </w:r>
    </w:p>
    <w:p w14:paraId="508EDC09" w14:textId="33CC2383" w:rsidR="00B5281F" w:rsidRPr="00B5281F" w:rsidRDefault="00B5281F" w:rsidP="00535505">
      <w:pPr>
        <w:pBdr>
          <w:top w:val="nil"/>
          <w:left w:val="nil"/>
          <w:bottom w:val="nil"/>
          <w:right w:val="nil"/>
          <w:between w:val="nil"/>
        </w:pBdr>
        <w:spacing w:after="120" w:line="360" w:lineRule="auto"/>
        <w:ind w:hanging="2"/>
        <w:jc w:val="both"/>
        <w:rPr>
          <w:color w:val="000000"/>
          <w:sz w:val="24"/>
          <w:szCs w:val="24"/>
          <w:lang w:val="en-ID"/>
        </w:rPr>
      </w:pPr>
      <w:r w:rsidRPr="00B5281F">
        <w:rPr>
          <w:color w:val="000000"/>
          <w:sz w:val="24"/>
          <w:szCs w:val="24"/>
        </w:rPr>
        <w:t>The literature review process consisted of four stages. First, relevant studies were identified through searches using keywords such as “Language Awareness,” “EFL Classroom,” “Technology Integration,” “Critical Thinking,” “Student-Centered Learning,” “Digital Learning,” and “Teacher Language Awareness.” Second, the retrieved studies were screened based on publication year, relevance to the topic, and accessibility. Third, the selected publications were classified according to major themes discussed in the literature. Finally, the findings from the selected studies were synthesized to explore the contribution of Language Awareness to contemporary EFL learning.</w:t>
      </w:r>
    </w:p>
    <w:p w14:paraId="139643C6" w14:textId="77777777" w:rsidR="00B5281F"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Data Analysis</w:t>
      </w:r>
    </w:p>
    <w:p w14:paraId="51F9A2F1" w14:textId="031F0AE5" w:rsidR="00535505" w:rsidRDefault="00B5281F" w:rsidP="00D44765">
      <w:pPr>
        <w:pBdr>
          <w:top w:val="nil"/>
          <w:left w:val="nil"/>
          <w:bottom w:val="nil"/>
          <w:right w:val="nil"/>
          <w:between w:val="nil"/>
        </w:pBdr>
        <w:spacing w:after="120" w:line="360" w:lineRule="auto"/>
        <w:ind w:hanging="2"/>
        <w:jc w:val="both"/>
        <w:rPr>
          <w:color w:val="000000"/>
          <w:sz w:val="24"/>
          <w:szCs w:val="24"/>
          <w:lang w:val="en-ID"/>
        </w:rPr>
      </w:pPr>
      <w:r w:rsidRPr="00B5281F">
        <w:rPr>
          <w:color w:val="000000"/>
          <w:sz w:val="24"/>
          <w:szCs w:val="24"/>
          <w:lang w:val="en-ID"/>
        </w:rPr>
        <w:t xml:space="preserve">The selected studies were </w:t>
      </w:r>
      <w:proofErr w:type="spellStart"/>
      <w:r w:rsidRPr="00B5281F">
        <w:rPr>
          <w:color w:val="000000"/>
          <w:sz w:val="24"/>
          <w:szCs w:val="24"/>
          <w:lang w:val="en-ID"/>
        </w:rPr>
        <w:t>analyzed</w:t>
      </w:r>
      <w:proofErr w:type="spellEnd"/>
      <w:r w:rsidRPr="00B5281F">
        <w:rPr>
          <w:color w:val="000000"/>
          <w:sz w:val="24"/>
          <w:szCs w:val="24"/>
          <w:lang w:val="en-ID"/>
        </w:rPr>
        <w:t xml:space="preserve"> using thematic analysis. The researcher identified recurring themes, concepts, and patterns across the literature and grouped them into several categories, including communicative competence, learner autonomy, critical thinking, technology-supported learning, digital literacy, and teacher language awareness. The findings were then interpreted and synthesized to examine how Language Awareness contributes to effective EFL learning and supports student-</w:t>
      </w:r>
      <w:proofErr w:type="spellStart"/>
      <w:r w:rsidRPr="00B5281F">
        <w:rPr>
          <w:color w:val="000000"/>
          <w:sz w:val="24"/>
          <w:szCs w:val="24"/>
          <w:lang w:val="en-ID"/>
        </w:rPr>
        <w:t>centered</w:t>
      </w:r>
      <w:proofErr w:type="spellEnd"/>
      <w:r w:rsidRPr="00B5281F">
        <w:rPr>
          <w:color w:val="000000"/>
          <w:sz w:val="24"/>
          <w:szCs w:val="24"/>
          <w:lang w:val="en-ID"/>
        </w:rPr>
        <w:t xml:space="preserve"> learning in digital educational environments.</w:t>
      </w:r>
      <w:r w:rsidR="0071505F" w:rsidRPr="00B5281F">
        <w:rPr>
          <w:color w:val="000000"/>
          <w:sz w:val="24"/>
          <w:szCs w:val="24"/>
          <w:lang w:val="en-ID"/>
        </w:rPr>
        <w:tab/>
      </w:r>
    </w:p>
    <w:p w14:paraId="02288118" w14:textId="77777777" w:rsidR="00D44765" w:rsidRDefault="00D44765" w:rsidP="00D44765">
      <w:pPr>
        <w:pBdr>
          <w:top w:val="nil"/>
          <w:left w:val="nil"/>
          <w:bottom w:val="nil"/>
          <w:right w:val="nil"/>
          <w:between w:val="nil"/>
        </w:pBdr>
        <w:spacing w:after="120" w:line="360" w:lineRule="auto"/>
        <w:ind w:hanging="2"/>
        <w:jc w:val="both"/>
        <w:rPr>
          <w:color w:val="000000"/>
          <w:sz w:val="24"/>
          <w:szCs w:val="24"/>
          <w:lang w:val="en-ID"/>
        </w:rPr>
      </w:pPr>
    </w:p>
    <w:p w14:paraId="32D3BA88" w14:textId="77777777" w:rsidR="00D44765" w:rsidRDefault="00D44765" w:rsidP="00D44765">
      <w:pPr>
        <w:pBdr>
          <w:top w:val="nil"/>
          <w:left w:val="nil"/>
          <w:bottom w:val="nil"/>
          <w:right w:val="nil"/>
          <w:between w:val="nil"/>
        </w:pBdr>
        <w:spacing w:after="120" w:line="360" w:lineRule="auto"/>
        <w:ind w:hanging="2"/>
        <w:jc w:val="both"/>
        <w:rPr>
          <w:color w:val="000000"/>
          <w:sz w:val="24"/>
          <w:szCs w:val="24"/>
          <w:lang w:val="en-ID"/>
        </w:rPr>
      </w:pPr>
    </w:p>
    <w:p w14:paraId="5F88C8F3" w14:textId="77777777" w:rsidR="00D44765" w:rsidRPr="00D44765" w:rsidRDefault="00D44765" w:rsidP="00D44765">
      <w:pPr>
        <w:pBdr>
          <w:top w:val="nil"/>
          <w:left w:val="nil"/>
          <w:bottom w:val="nil"/>
          <w:right w:val="nil"/>
          <w:between w:val="nil"/>
        </w:pBdr>
        <w:spacing w:after="120" w:line="360" w:lineRule="auto"/>
        <w:ind w:hanging="2"/>
        <w:jc w:val="both"/>
        <w:rPr>
          <w:color w:val="000000"/>
          <w:sz w:val="24"/>
          <w:szCs w:val="24"/>
          <w:lang w:val="en-ID"/>
        </w:rPr>
      </w:pPr>
    </w:p>
    <w:p w14:paraId="46D3AA64" w14:textId="49CA5D56"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RESULTS AND DISCUSSION</w:t>
      </w:r>
    </w:p>
    <w:p w14:paraId="794E5F7B" w14:textId="77777777" w:rsidR="00D246F4" w:rsidRPr="00D246F4" w:rsidRDefault="00D246F4" w:rsidP="00D246F4">
      <w:pPr>
        <w:pBdr>
          <w:top w:val="nil"/>
          <w:left w:val="nil"/>
          <w:bottom w:val="nil"/>
          <w:right w:val="nil"/>
          <w:between w:val="nil"/>
        </w:pBdr>
        <w:spacing w:after="120" w:line="360" w:lineRule="auto"/>
        <w:ind w:hanging="2"/>
        <w:jc w:val="both"/>
        <w:rPr>
          <w:b/>
          <w:bCs/>
          <w:color w:val="000000"/>
          <w:sz w:val="24"/>
          <w:szCs w:val="24"/>
          <w:lang w:val="en-ID"/>
        </w:rPr>
      </w:pPr>
      <w:r w:rsidRPr="00D246F4">
        <w:rPr>
          <w:b/>
          <w:bCs/>
          <w:color w:val="000000"/>
          <w:sz w:val="24"/>
          <w:szCs w:val="24"/>
          <w:lang w:val="en-ID"/>
        </w:rPr>
        <w:t>Language Awareness and Communicative Competence</w:t>
      </w:r>
    </w:p>
    <w:p w14:paraId="4EB1F6AE" w14:textId="77777777" w:rsidR="00D246F4" w:rsidRPr="00D246F4" w:rsidRDefault="00D246F4" w:rsidP="00D246F4">
      <w:pPr>
        <w:pBdr>
          <w:top w:val="nil"/>
          <w:left w:val="nil"/>
          <w:bottom w:val="nil"/>
          <w:right w:val="nil"/>
          <w:between w:val="nil"/>
        </w:pBdr>
        <w:spacing w:after="120" w:line="360" w:lineRule="auto"/>
        <w:ind w:hanging="2"/>
        <w:jc w:val="both"/>
        <w:rPr>
          <w:color w:val="000000"/>
          <w:sz w:val="24"/>
          <w:szCs w:val="24"/>
          <w:lang w:val="en-ID"/>
        </w:rPr>
      </w:pPr>
      <w:r w:rsidRPr="00D246F4">
        <w:rPr>
          <w:color w:val="000000"/>
          <w:sz w:val="24"/>
          <w:szCs w:val="24"/>
          <w:lang w:val="en-ID"/>
        </w:rPr>
        <w:t xml:space="preserve">The reviewed literature indicates that Language Awareness (LA) contributes significantly to the development of communicative competence in EFL classrooms. </w:t>
      </w:r>
      <w:r w:rsidRPr="00D246F4">
        <w:rPr>
          <w:color w:val="000000"/>
          <w:sz w:val="24"/>
          <w:szCs w:val="24"/>
          <w:lang w:val="en-ID"/>
        </w:rPr>
        <w:lastRenderedPageBreak/>
        <w:t>Language Awareness encourages learners to understand not only grammatical structures but also the communicative functions and contextual meanings of language. Through reflective language analysis, learners become more capable of using language appropriately in authentic communication situations.</w:t>
      </w:r>
    </w:p>
    <w:p w14:paraId="1C515AF0" w14:textId="26B721C9" w:rsidR="00D246F4" w:rsidRPr="00D44765" w:rsidRDefault="00000000" w:rsidP="00D44765">
      <w:pPr>
        <w:pBdr>
          <w:top w:val="nil"/>
          <w:left w:val="nil"/>
          <w:bottom w:val="nil"/>
          <w:right w:val="nil"/>
          <w:between w:val="nil"/>
        </w:pBdr>
        <w:spacing w:after="120" w:line="360" w:lineRule="auto"/>
        <w:ind w:firstLine="425"/>
        <w:jc w:val="both"/>
        <w:rPr>
          <w:color w:val="000000"/>
          <w:sz w:val="24"/>
          <w:szCs w:val="24"/>
          <w:lang w:val="en-ID"/>
        </w:rPr>
      </w:pPr>
      <w:sdt>
        <w:sdtPr>
          <w:rPr>
            <w:color w:val="000000"/>
            <w:sz w:val="24"/>
            <w:szCs w:val="24"/>
            <w:lang w:val="en-ID"/>
          </w:rPr>
          <w:tag w:val="MENDELEY_CITATION_v3_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"/>
          <w:id w:val="1008174938"/>
          <w:placeholder>
            <w:docPart w:val="DefaultPlaceholder_-1854013440"/>
          </w:placeholder>
        </w:sdtPr>
        <w:sdtContent>
          <w:r w:rsidR="00860C5B" w:rsidRPr="00D44765">
            <w:rPr>
              <w:rFonts w:eastAsia="Times New Roman"/>
              <w:color w:val="000000"/>
              <w:sz w:val="24"/>
              <w:szCs w:val="24"/>
            </w:rPr>
            <w:t xml:space="preserve">Usman &amp; Salsabila, </w:t>
          </w:r>
          <w:r w:rsidR="00D44765" w:rsidRPr="00D44765">
            <w:rPr>
              <w:rFonts w:eastAsia="Times New Roman"/>
              <w:color w:val="000000"/>
              <w:sz w:val="24"/>
              <w:szCs w:val="24"/>
            </w:rPr>
            <w:t>(</w:t>
          </w:r>
          <w:r w:rsidR="00860C5B" w:rsidRPr="00D44765">
            <w:rPr>
              <w:rFonts w:eastAsia="Times New Roman"/>
              <w:color w:val="000000"/>
              <w:sz w:val="24"/>
              <w:szCs w:val="24"/>
            </w:rPr>
            <w:t>2025)</w:t>
          </w:r>
        </w:sdtContent>
      </w:sdt>
      <w:r w:rsidR="00D246F4" w:rsidRPr="00D44765">
        <w:rPr>
          <w:color w:val="000000"/>
          <w:sz w:val="24"/>
          <w:szCs w:val="24"/>
          <w:lang w:val="en-ID"/>
        </w:rPr>
        <w:t xml:space="preserve"> found that </w:t>
      </w:r>
      <w:r w:rsidR="00B42C26" w:rsidRPr="00B42C26">
        <w:rPr>
          <w:color w:val="000000"/>
          <w:sz w:val="24"/>
          <w:szCs w:val="24"/>
          <w:lang w:val="en-ID"/>
        </w:rPr>
        <w:t>Computer-Assisted Language Learning (CALL) environments contribute to improvements in vocabulary, grammar, speaking, listening, reading, and writing skills while promoting meaningful communication and learner engagement</w:t>
      </w:r>
      <w:r w:rsidR="00AD575F">
        <w:rPr>
          <w:color w:val="000000"/>
          <w:sz w:val="24"/>
          <w:szCs w:val="24"/>
          <w:lang w:val="en-ID"/>
        </w:rPr>
        <w:t xml:space="preserve">. </w:t>
      </w:r>
      <w:sdt>
        <w:sdtPr>
          <w:rPr>
            <w:color w:val="000000"/>
            <w:sz w:val="24"/>
            <w:szCs w:val="24"/>
            <w:lang w:val="en-ID"/>
          </w:rPr>
          <w:tag w:val="MENDELEY_CITATION_v3_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"/>
          <w:id w:val="1845274561"/>
          <w:placeholder>
            <w:docPart w:val="DefaultPlaceholder_-1854013440"/>
          </w:placeholder>
        </w:sdtPr>
        <w:sdtContent>
          <w:r w:rsidR="00860C5B" w:rsidRPr="00D44765">
            <w:rPr>
              <w:rFonts w:eastAsia="Times New Roman"/>
              <w:color w:val="000000"/>
              <w:sz w:val="24"/>
              <w:szCs w:val="24"/>
            </w:rPr>
            <w:t xml:space="preserve">Benlaghrissi &amp; Ouahidi, </w:t>
          </w:r>
          <w:r w:rsidR="00533715">
            <w:rPr>
              <w:rFonts w:eastAsia="Times New Roman"/>
              <w:color w:val="000000"/>
              <w:sz w:val="24"/>
              <w:szCs w:val="24"/>
            </w:rPr>
            <w:t>(</w:t>
          </w:r>
          <w:r w:rsidR="00860C5B" w:rsidRPr="00D44765">
            <w:rPr>
              <w:rFonts w:eastAsia="Times New Roman"/>
              <w:color w:val="000000"/>
              <w:sz w:val="24"/>
              <w:szCs w:val="24"/>
            </w:rPr>
            <w:t>2024)</w:t>
          </w:r>
        </w:sdtContent>
      </w:sdt>
      <w:r w:rsidR="00D246F4" w:rsidRPr="00D44765">
        <w:rPr>
          <w:color w:val="000000"/>
          <w:sz w:val="24"/>
          <w:szCs w:val="24"/>
          <w:lang w:val="en-ID"/>
        </w:rPr>
        <w:t xml:space="preserve"> reported that mobile-assisted project-based learning promotes communicative interaction and improves students’ speaking performance through collaborative learning activities.</w:t>
      </w:r>
      <w:r w:rsidR="00353716" w:rsidRPr="00D44765">
        <w:rPr>
          <w:color w:val="000000"/>
          <w:sz w:val="24"/>
          <w:szCs w:val="24"/>
          <w:lang w:val="en-ID"/>
        </w:rPr>
        <w:t xml:space="preserve"> </w:t>
      </w:r>
      <w:sdt>
        <w:sdtPr>
          <w:rPr>
            <w:color w:val="000000"/>
            <w:sz w:val="24"/>
            <w:szCs w:val="24"/>
            <w:highlight w:val="yellow"/>
            <w:lang w:val="en-ID"/>
          </w:rPr>
          <w:tag w:val="MENDELEY_CITATION_v3_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"/>
          <w:id w:val="1222947515"/>
          <w:placeholder>
            <w:docPart w:val="DefaultPlaceholder_-1854013440"/>
          </w:placeholder>
        </w:sdtPr>
        <w:sdtContent>
          <w:r w:rsidR="00162AED" w:rsidRPr="00D44765">
            <w:rPr>
              <w:rFonts w:eastAsia="Times New Roman"/>
              <w:color w:val="000000"/>
              <w:sz w:val="24"/>
              <w:szCs w:val="24"/>
            </w:rPr>
            <w:t>Anom Pujayanti &amp; Rahman, (2026)</w:t>
          </w:r>
        </w:sdtContent>
      </w:sdt>
      <w:r w:rsidR="00D246F4" w:rsidRPr="00D44765">
        <w:rPr>
          <w:color w:val="000000"/>
          <w:sz w:val="24"/>
          <w:szCs w:val="24"/>
          <w:lang w:val="en-ID"/>
        </w:rPr>
        <w:t xml:space="preserve"> emphasized that linguistic awareness strengthens learners’ ability to interpret language meaning, understand textual information, and communicate ideas effectively.</w:t>
      </w:r>
    </w:p>
    <w:p w14:paraId="2813C3E7" w14:textId="41B2F1F3" w:rsidR="00D246F4" w:rsidRPr="00D246F4" w:rsidRDefault="00D246F4" w:rsidP="00533715">
      <w:pPr>
        <w:pBdr>
          <w:top w:val="nil"/>
          <w:left w:val="nil"/>
          <w:bottom w:val="nil"/>
          <w:right w:val="nil"/>
          <w:between w:val="nil"/>
        </w:pBdr>
        <w:spacing w:after="120" w:line="360" w:lineRule="auto"/>
        <w:ind w:firstLine="425"/>
        <w:jc w:val="both"/>
        <w:rPr>
          <w:color w:val="000000"/>
          <w:sz w:val="24"/>
          <w:szCs w:val="24"/>
          <w:lang w:val="en-ID"/>
        </w:rPr>
      </w:pPr>
      <w:r w:rsidRPr="00D246F4">
        <w:rPr>
          <w:color w:val="000000"/>
          <w:sz w:val="24"/>
          <w:szCs w:val="24"/>
          <w:lang w:val="en-ID"/>
        </w:rPr>
        <w:t>These findings suggest that Language Awareness supports communicative competence by helping learners connect language forms with communicative purposes. As a result, students become more confident and effective language users in both academic and social contexts.</w:t>
      </w:r>
    </w:p>
    <w:p w14:paraId="194F45EB" w14:textId="77777777" w:rsidR="00D246F4" w:rsidRPr="00D246F4" w:rsidRDefault="00D246F4" w:rsidP="00D246F4">
      <w:pPr>
        <w:pBdr>
          <w:top w:val="nil"/>
          <w:left w:val="nil"/>
          <w:bottom w:val="nil"/>
          <w:right w:val="nil"/>
          <w:between w:val="nil"/>
        </w:pBdr>
        <w:spacing w:after="120" w:line="360" w:lineRule="auto"/>
        <w:ind w:hanging="2"/>
        <w:jc w:val="both"/>
        <w:rPr>
          <w:b/>
          <w:bCs/>
          <w:color w:val="000000"/>
          <w:sz w:val="24"/>
          <w:szCs w:val="24"/>
          <w:lang w:val="en-ID"/>
        </w:rPr>
      </w:pPr>
      <w:r w:rsidRPr="00D246F4">
        <w:rPr>
          <w:b/>
          <w:bCs/>
          <w:color w:val="000000"/>
          <w:sz w:val="24"/>
          <w:szCs w:val="24"/>
          <w:lang w:val="en-ID"/>
        </w:rPr>
        <w:t>Language Awareness and Learner Autonomy</w:t>
      </w:r>
    </w:p>
    <w:p w14:paraId="113A0969" w14:textId="77777777" w:rsidR="00D246F4" w:rsidRPr="00D246F4" w:rsidRDefault="00D246F4" w:rsidP="00D246F4">
      <w:pPr>
        <w:pBdr>
          <w:top w:val="nil"/>
          <w:left w:val="nil"/>
          <w:bottom w:val="nil"/>
          <w:right w:val="nil"/>
          <w:between w:val="nil"/>
        </w:pBdr>
        <w:spacing w:after="120" w:line="360" w:lineRule="auto"/>
        <w:ind w:hanging="2"/>
        <w:jc w:val="both"/>
        <w:rPr>
          <w:color w:val="000000"/>
          <w:sz w:val="24"/>
          <w:szCs w:val="24"/>
          <w:lang w:val="en-ID"/>
        </w:rPr>
      </w:pPr>
      <w:r w:rsidRPr="00D246F4">
        <w:rPr>
          <w:color w:val="000000"/>
          <w:sz w:val="24"/>
          <w:szCs w:val="24"/>
          <w:lang w:val="en-ID"/>
        </w:rPr>
        <w:t>Another important finding concerns the relationship between Language Awareness and learner autonomy. The reviewed studies reveal that awareness-based learning encourages students to become active participants in their own learning process. Through reflection and self-monitoring, learners become more responsible for improving their language proficiency.</w:t>
      </w:r>
    </w:p>
    <w:p w14:paraId="7A87CE18" w14:textId="639FBD1C" w:rsidR="00D246F4" w:rsidRPr="00D246F4" w:rsidRDefault="00000000" w:rsidP="00533715">
      <w:pPr>
        <w:pBdr>
          <w:top w:val="nil"/>
          <w:left w:val="nil"/>
          <w:bottom w:val="nil"/>
          <w:right w:val="nil"/>
          <w:between w:val="nil"/>
        </w:pBdr>
        <w:spacing w:after="120" w:line="360" w:lineRule="auto"/>
        <w:ind w:firstLine="425"/>
        <w:jc w:val="both"/>
        <w:rPr>
          <w:color w:val="000000"/>
          <w:sz w:val="24"/>
          <w:szCs w:val="24"/>
          <w:lang w:val="en-ID"/>
        </w:rPr>
      </w:pPr>
      <w:sdt>
        <w:sdtPr>
          <w:rPr>
            <w:color w:val="000000"/>
            <w:sz w:val="24"/>
            <w:szCs w:val="24"/>
            <w:lang w:val="en-ID"/>
          </w:rPr>
          <w:tag w:val="MENDELEY_CITATION_v3_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"/>
          <w:id w:val="-2129690125"/>
          <w:placeholder>
            <w:docPart w:val="DefaultPlaceholder_-1854013440"/>
          </w:placeholder>
        </w:sdtPr>
        <w:sdtContent>
          <w:r w:rsidR="00162AED" w:rsidRPr="00162AED">
            <w:rPr>
              <w:rFonts w:eastAsia="Times New Roman"/>
              <w:color w:val="000000"/>
              <w:sz w:val="24"/>
            </w:rPr>
            <w:t xml:space="preserve">Usman &amp; Salsabila, </w:t>
          </w:r>
          <w:r w:rsidR="00533715">
            <w:rPr>
              <w:rFonts w:eastAsia="Times New Roman"/>
              <w:color w:val="000000"/>
              <w:sz w:val="24"/>
            </w:rPr>
            <w:t>(</w:t>
          </w:r>
          <w:r w:rsidR="00162AED" w:rsidRPr="00162AED">
            <w:rPr>
              <w:rFonts w:eastAsia="Times New Roman"/>
              <w:color w:val="000000"/>
              <w:sz w:val="24"/>
            </w:rPr>
            <w:t>2025)</w:t>
          </w:r>
        </w:sdtContent>
      </w:sdt>
      <w:r w:rsidR="007E7F05">
        <w:rPr>
          <w:color w:val="000000"/>
          <w:sz w:val="24"/>
          <w:szCs w:val="24"/>
          <w:lang w:val="en-ID"/>
        </w:rPr>
        <w:t xml:space="preserve"> </w:t>
      </w:r>
      <w:r w:rsidR="00D246F4" w:rsidRPr="00D246F4">
        <w:rPr>
          <w:color w:val="000000"/>
          <w:sz w:val="24"/>
          <w:szCs w:val="24"/>
          <w:lang w:val="en-ID"/>
        </w:rPr>
        <w:t>reported that CALL-based learning environments provide opportunities for self-directed learning through access to authentic materials, immediate feedback, and personalized learning experiences.</w:t>
      </w:r>
      <w:r w:rsidR="00353716">
        <w:rPr>
          <w:color w:val="000000"/>
          <w:sz w:val="24"/>
          <w:szCs w:val="24"/>
          <w:lang w:val="en-ID"/>
        </w:rPr>
        <w:t xml:space="preserve"> </w:t>
      </w:r>
      <w:r w:rsidR="00D246F4" w:rsidRPr="00D246F4">
        <w:rPr>
          <w:color w:val="000000"/>
          <w:sz w:val="24"/>
          <w:szCs w:val="24"/>
          <w:lang w:val="en-ID"/>
        </w:rPr>
        <w:t xml:space="preserve"> </w:t>
      </w:r>
      <w:r w:rsidR="00D246F4" w:rsidRPr="00A8589C">
        <w:rPr>
          <w:color w:val="000000"/>
          <w:sz w:val="24"/>
          <w:szCs w:val="24"/>
          <w:lang w:val="en-ID"/>
        </w:rPr>
        <w:t>Likewise</w:t>
      </w:r>
      <w:r w:rsidR="00A8589C">
        <w:rPr>
          <w:color w:val="000000"/>
          <w:sz w:val="24"/>
          <w:szCs w:val="24"/>
          <w:lang w:val="en-ID"/>
        </w:rPr>
        <w:t xml:space="preserve">, </w:t>
      </w:r>
      <w:sdt>
        <w:sdtPr>
          <w:rPr>
            <w:color w:val="000000"/>
            <w:sz w:val="24"/>
            <w:szCs w:val="24"/>
            <w:lang w:val="en-ID"/>
          </w:rPr>
          <w:tag w:val="MENDELEY_CITATION_v3_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"/>
          <w:id w:val="1993146579"/>
          <w:placeholder>
            <w:docPart w:val="DefaultPlaceholder_-1854013440"/>
          </w:placeholder>
        </w:sdtPr>
        <w:sdtEndPr>
          <w:rPr>
            <w:highlight w:val="yellow"/>
          </w:rPr>
        </w:sdtEndPr>
        <w:sdtContent>
          <w:r w:rsidR="00162AED" w:rsidRPr="00162AED">
            <w:rPr>
              <w:color w:val="000000"/>
              <w:sz w:val="24"/>
              <w:szCs w:val="24"/>
              <w:lang w:val="en-ID"/>
            </w:rPr>
            <w:t xml:space="preserve">Yuan et al., </w:t>
          </w:r>
          <w:r w:rsidR="00533715">
            <w:rPr>
              <w:color w:val="000000"/>
              <w:sz w:val="24"/>
              <w:szCs w:val="24"/>
              <w:lang w:val="en-ID"/>
            </w:rPr>
            <w:t>(</w:t>
          </w:r>
          <w:r w:rsidR="00162AED" w:rsidRPr="00162AED">
            <w:rPr>
              <w:color w:val="000000"/>
              <w:sz w:val="24"/>
              <w:szCs w:val="24"/>
              <w:lang w:val="en-ID"/>
            </w:rPr>
            <w:t>2025)</w:t>
          </w:r>
        </w:sdtContent>
      </w:sdt>
      <w:r w:rsidR="00A8589C">
        <w:rPr>
          <w:color w:val="000000"/>
          <w:sz w:val="24"/>
          <w:szCs w:val="24"/>
          <w:lang w:val="en-ID"/>
        </w:rPr>
        <w:t xml:space="preserve"> </w:t>
      </w:r>
      <w:r w:rsidR="00D246F4" w:rsidRPr="00D246F4">
        <w:rPr>
          <w:color w:val="000000"/>
          <w:sz w:val="24"/>
          <w:szCs w:val="24"/>
          <w:lang w:val="en-ID"/>
        </w:rPr>
        <w:t>found that mobile-assisted collaborative language learning enhances learner engagement and encourages students to participate actively in constructing knowledge.</w:t>
      </w:r>
      <w:r w:rsidR="00E12508">
        <w:rPr>
          <w:color w:val="000000"/>
          <w:sz w:val="24"/>
          <w:szCs w:val="24"/>
          <w:lang w:val="en-ID"/>
        </w:rPr>
        <w:t xml:space="preserve"> </w:t>
      </w:r>
      <w:sdt>
        <w:sdtPr>
          <w:rPr>
            <w:color w:val="000000"/>
            <w:sz w:val="24"/>
            <w:szCs w:val="24"/>
            <w:lang w:val="en-ID"/>
          </w:rPr>
          <w:id w:val="-1265991781"/>
          <w:citation/>
        </w:sdtPr>
        <w:sdtContent>
          <w:r w:rsidR="00E12508">
            <w:rPr>
              <w:color w:val="000000"/>
              <w:sz w:val="24"/>
              <w:szCs w:val="24"/>
              <w:lang w:val="en-ID"/>
            </w:rPr>
            <w:fldChar w:fldCharType="begin"/>
          </w:r>
          <w:r w:rsidR="00E12508">
            <w:rPr>
              <w:color w:val="000000"/>
              <w:sz w:val="24"/>
              <w:szCs w:val="24"/>
              <w:lang w:val="en-US"/>
            </w:rPr>
            <w:instrText xml:space="preserve"> CITATION Pra25 \l 1033 </w:instrText>
          </w:r>
          <w:r w:rsidR="00E12508">
            <w:rPr>
              <w:color w:val="000000"/>
              <w:sz w:val="24"/>
              <w:szCs w:val="24"/>
              <w:lang w:val="en-ID"/>
            </w:rPr>
            <w:fldChar w:fldCharType="separate"/>
          </w:r>
          <w:r w:rsidR="00E12508" w:rsidRPr="00E12508">
            <w:rPr>
              <w:noProof/>
              <w:color w:val="000000"/>
              <w:sz w:val="24"/>
              <w:szCs w:val="24"/>
              <w:lang w:val="en-US"/>
            </w:rPr>
            <w:t>(Pramawati, 2025)</w:t>
          </w:r>
          <w:r w:rsidR="00E12508">
            <w:rPr>
              <w:color w:val="000000"/>
              <w:sz w:val="24"/>
              <w:szCs w:val="24"/>
              <w:lang w:val="en-ID"/>
            </w:rPr>
            <w:fldChar w:fldCharType="end"/>
          </w:r>
        </w:sdtContent>
      </w:sdt>
      <w:r w:rsidR="007E7F05">
        <w:rPr>
          <w:color w:val="000000"/>
          <w:sz w:val="24"/>
          <w:szCs w:val="24"/>
          <w:lang w:val="en-ID"/>
        </w:rPr>
        <w:t xml:space="preserve"> </w:t>
      </w:r>
      <w:r w:rsidR="00D246F4" w:rsidRPr="00D246F4">
        <w:rPr>
          <w:color w:val="000000"/>
          <w:sz w:val="24"/>
          <w:szCs w:val="24"/>
          <w:lang w:val="en-ID"/>
        </w:rPr>
        <w:t>further emphasized that digital literacy enables learners to utilize technological resources effectively, thereby promoting independent learning and self-regulation.</w:t>
      </w:r>
    </w:p>
    <w:p w14:paraId="0DE063B1" w14:textId="7A3767A2" w:rsidR="00D246F4" w:rsidRPr="00D246F4" w:rsidRDefault="00D246F4" w:rsidP="00533715">
      <w:pPr>
        <w:pBdr>
          <w:top w:val="nil"/>
          <w:left w:val="nil"/>
          <w:bottom w:val="nil"/>
          <w:right w:val="nil"/>
          <w:between w:val="nil"/>
        </w:pBdr>
        <w:spacing w:after="120" w:line="360" w:lineRule="auto"/>
        <w:ind w:firstLine="425"/>
        <w:jc w:val="both"/>
        <w:rPr>
          <w:color w:val="000000"/>
          <w:sz w:val="24"/>
          <w:szCs w:val="24"/>
          <w:lang w:val="en-ID"/>
        </w:rPr>
      </w:pPr>
      <w:r w:rsidRPr="00D246F4">
        <w:rPr>
          <w:color w:val="000000"/>
          <w:sz w:val="24"/>
          <w:szCs w:val="24"/>
          <w:lang w:val="en-ID"/>
        </w:rPr>
        <w:lastRenderedPageBreak/>
        <w:t>These findings indicate that Language Awareness and digital learning environments complement one another in fostering learner autonomy. Students who develop awareness of language use and learning strategies become more capable of managing their own learning process and achieving long-term language development.</w:t>
      </w:r>
    </w:p>
    <w:p w14:paraId="745D3F62" w14:textId="77777777" w:rsidR="00D246F4" w:rsidRPr="00D246F4" w:rsidRDefault="00D246F4" w:rsidP="00D246F4">
      <w:pPr>
        <w:pBdr>
          <w:top w:val="nil"/>
          <w:left w:val="nil"/>
          <w:bottom w:val="nil"/>
          <w:right w:val="nil"/>
          <w:between w:val="nil"/>
        </w:pBdr>
        <w:spacing w:after="120" w:line="360" w:lineRule="auto"/>
        <w:ind w:hanging="2"/>
        <w:jc w:val="both"/>
        <w:rPr>
          <w:b/>
          <w:bCs/>
          <w:color w:val="000000"/>
          <w:sz w:val="24"/>
          <w:szCs w:val="24"/>
          <w:lang w:val="en-ID"/>
        </w:rPr>
      </w:pPr>
      <w:r w:rsidRPr="00D246F4">
        <w:rPr>
          <w:b/>
          <w:bCs/>
          <w:color w:val="000000"/>
          <w:sz w:val="24"/>
          <w:szCs w:val="24"/>
          <w:lang w:val="en-ID"/>
        </w:rPr>
        <w:t>Language Awareness and Critical Thinking</w:t>
      </w:r>
    </w:p>
    <w:p w14:paraId="38559ABF" w14:textId="77777777" w:rsidR="00D246F4" w:rsidRPr="00D246F4" w:rsidRDefault="00D246F4" w:rsidP="00D246F4">
      <w:pPr>
        <w:pBdr>
          <w:top w:val="nil"/>
          <w:left w:val="nil"/>
          <w:bottom w:val="nil"/>
          <w:right w:val="nil"/>
          <w:between w:val="nil"/>
        </w:pBdr>
        <w:spacing w:after="120" w:line="360" w:lineRule="auto"/>
        <w:ind w:hanging="2"/>
        <w:jc w:val="both"/>
        <w:rPr>
          <w:color w:val="000000"/>
          <w:sz w:val="24"/>
          <w:szCs w:val="24"/>
          <w:lang w:val="en-ID"/>
        </w:rPr>
      </w:pPr>
      <w:r w:rsidRPr="00D246F4">
        <w:rPr>
          <w:color w:val="000000"/>
          <w:sz w:val="24"/>
          <w:szCs w:val="24"/>
          <w:lang w:val="en-ID"/>
        </w:rPr>
        <w:t xml:space="preserve">Critical thinking emerged as one of the dominant themes in the reviewed literature. Language Awareness promotes critical thinking by encouraging learners to </w:t>
      </w:r>
      <w:proofErr w:type="spellStart"/>
      <w:r w:rsidRPr="00D246F4">
        <w:rPr>
          <w:color w:val="000000"/>
          <w:sz w:val="24"/>
          <w:szCs w:val="24"/>
          <w:lang w:val="en-ID"/>
        </w:rPr>
        <w:t>analyze</w:t>
      </w:r>
      <w:proofErr w:type="spellEnd"/>
      <w:r w:rsidRPr="00D246F4">
        <w:rPr>
          <w:color w:val="000000"/>
          <w:sz w:val="24"/>
          <w:szCs w:val="24"/>
          <w:lang w:val="en-ID"/>
        </w:rPr>
        <w:t xml:space="preserve"> language use, evaluate meanings, identify communicative intentions, and reflect on linguistic choices.</w:t>
      </w:r>
    </w:p>
    <w:p w14:paraId="471E6CE0" w14:textId="32A957B3" w:rsidR="00D246F4" w:rsidRPr="00D246F4" w:rsidRDefault="00000000" w:rsidP="00533715">
      <w:pPr>
        <w:pBdr>
          <w:top w:val="nil"/>
          <w:left w:val="nil"/>
          <w:bottom w:val="nil"/>
          <w:right w:val="nil"/>
          <w:between w:val="nil"/>
        </w:pBdr>
        <w:spacing w:after="120" w:line="360" w:lineRule="auto"/>
        <w:ind w:firstLine="425"/>
        <w:jc w:val="both"/>
        <w:rPr>
          <w:color w:val="000000"/>
          <w:sz w:val="24"/>
          <w:szCs w:val="24"/>
          <w:lang w:val="en-ID"/>
        </w:rPr>
      </w:pPr>
      <w:sdt>
        <w:sdtPr>
          <w:rPr>
            <w:color w:val="000000"/>
            <w:sz w:val="24"/>
            <w:szCs w:val="24"/>
            <w:lang w:val="en-ID"/>
          </w:rPr>
          <w:tag w:val="MENDELEY_CITATION_v3_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"/>
          <w:id w:val="1934858877"/>
          <w:placeholder>
            <w:docPart w:val="DefaultPlaceholder_-1854013440"/>
          </w:placeholder>
        </w:sdtPr>
        <w:sdtContent>
          <w:r w:rsidR="00162AED" w:rsidRPr="00162AED">
            <w:rPr>
              <w:color w:val="000000"/>
              <w:sz w:val="24"/>
              <w:szCs w:val="24"/>
              <w:lang w:val="en-ID"/>
            </w:rPr>
            <w:t xml:space="preserve">Schenck, </w:t>
          </w:r>
          <w:r w:rsidR="00533715">
            <w:rPr>
              <w:color w:val="000000"/>
              <w:sz w:val="24"/>
              <w:szCs w:val="24"/>
              <w:lang w:val="en-ID"/>
            </w:rPr>
            <w:t>(</w:t>
          </w:r>
          <w:r w:rsidR="00162AED" w:rsidRPr="00162AED">
            <w:rPr>
              <w:color w:val="000000"/>
              <w:sz w:val="24"/>
              <w:szCs w:val="24"/>
              <w:lang w:val="en-ID"/>
            </w:rPr>
            <w:t>2024)</w:t>
          </w:r>
        </w:sdtContent>
      </w:sdt>
      <w:r w:rsidR="007E7F05">
        <w:rPr>
          <w:color w:val="000000"/>
          <w:sz w:val="24"/>
          <w:szCs w:val="24"/>
          <w:lang w:val="en-ID"/>
        </w:rPr>
        <w:t xml:space="preserve"> </w:t>
      </w:r>
      <w:r w:rsidR="00D246F4" w:rsidRPr="00D246F4">
        <w:rPr>
          <w:color w:val="000000"/>
          <w:sz w:val="24"/>
          <w:szCs w:val="24"/>
          <w:lang w:val="en-ID"/>
        </w:rPr>
        <w:t>found that technology-supported learning environments can strengthen learners’ understanding of critical thinking when technology is integrated meaningfully into language instruction. Similarly,</w:t>
      </w:r>
      <w:sdt>
        <w:sdtPr>
          <w:rPr>
            <w:color w:val="000000"/>
            <w:sz w:val="24"/>
            <w:szCs w:val="24"/>
            <w:lang w:val="en-ID"/>
          </w:rPr>
          <w:tag w:val="MENDELEY_CITATION_v3_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"/>
          <w:id w:val="-1194767920"/>
          <w:placeholder>
            <w:docPart w:val="DefaultPlaceholder_-1854013440"/>
          </w:placeholder>
        </w:sdtPr>
        <w:sdtContent>
          <w:r w:rsidR="00162AED" w:rsidRPr="00162AED">
            <w:rPr>
              <w:rFonts w:eastAsia="Times New Roman"/>
              <w:color w:val="000000"/>
              <w:sz w:val="24"/>
            </w:rPr>
            <w:t>(Barseghyan &amp; Hovakimyan, 2024)</w:t>
          </w:r>
        </w:sdtContent>
      </w:sdt>
      <w:r w:rsidR="00D246F4" w:rsidRPr="00D246F4">
        <w:rPr>
          <w:color w:val="000000"/>
          <w:sz w:val="24"/>
          <w:szCs w:val="24"/>
          <w:lang w:val="en-ID"/>
        </w:rPr>
        <w:t xml:space="preserve"> reported that higher-order questioning strategies significantly improve learners’ analytical thinking and classroom participation.</w:t>
      </w:r>
      <w:r w:rsidR="00550051">
        <w:rPr>
          <w:color w:val="000000"/>
          <w:sz w:val="24"/>
          <w:szCs w:val="24"/>
          <w:lang w:val="en-ID"/>
        </w:rPr>
        <w:t xml:space="preserve"> </w:t>
      </w:r>
      <w:sdt>
        <w:sdtPr>
          <w:rPr>
            <w:color w:val="000000"/>
            <w:sz w:val="24"/>
            <w:szCs w:val="24"/>
            <w:lang w:val="en-ID"/>
          </w:rPr>
          <w:id w:val="-327132817"/>
          <w:citation/>
        </w:sdtPr>
        <w:sdtContent>
          <w:r w:rsidR="0013039B">
            <w:rPr>
              <w:color w:val="000000"/>
              <w:sz w:val="24"/>
              <w:szCs w:val="24"/>
              <w:lang w:val="en-ID"/>
            </w:rPr>
            <w:fldChar w:fldCharType="begin"/>
          </w:r>
          <w:r w:rsidR="0013039B">
            <w:rPr>
              <w:color w:val="000000"/>
              <w:sz w:val="24"/>
              <w:szCs w:val="24"/>
              <w:lang w:val="en-US"/>
            </w:rPr>
            <w:instrText xml:space="preserve"> CITATION Aji26 \l 1033 </w:instrText>
          </w:r>
          <w:r w:rsidR="0013039B">
            <w:rPr>
              <w:color w:val="000000"/>
              <w:sz w:val="24"/>
              <w:szCs w:val="24"/>
              <w:lang w:val="en-ID"/>
            </w:rPr>
            <w:fldChar w:fldCharType="separate"/>
          </w:r>
          <w:r w:rsidR="0013039B" w:rsidRPr="0013039B">
            <w:rPr>
              <w:noProof/>
              <w:color w:val="000000"/>
              <w:sz w:val="24"/>
              <w:szCs w:val="24"/>
              <w:lang w:val="en-US"/>
            </w:rPr>
            <w:t>(Ajiza &amp; Feny, 2026)</w:t>
          </w:r>
          <w:r w:rsidR="0013039B">
            <w:rPr>
              <w:color w:val="000000"/>
              <w:sz w:val="24"/>
              <w:szCs w:val="24"/>
              <w:lang w:val="en-ID"/>
            </w:rPr>
            <w:fldChar w:fldCharType="end"/>
          </w:r>
        </w:sdtContent>
      </w:sdt>
      <w:r w:rsidR="00D246F4" w:rsidRPr="00D246F4">
        <w:rPr>
          <w:color w:val="000000"/>
          <w:sz w:val="24"/>
          <w:szCs w:val="24"/>
          <w:lang w:val="en-ID"/>
        </w:rPr>
        <w:t xml:space="preserve"> also emphasized that student engagement and critical thinking increase when learners participate actively in collaborative discussions and problem-solving activities.</w:t>
      </w:r>
    </w:p>
    <w:p w14:paraId="75439EE5" w14:textId="54E60183" w:rsidR="00D246F4" w:rsidRPr="00D246F4" w:rsidRDefault="00000000" w:rsidP="00533715">
      <w:pPr>
        <w:pBdr>
          <w:top w:val="nil"/>
          <w:left w:val="nil"/>
          <w:bottom w:val="nil"/>
          <w:right w:val="nil"/>
          <w:between w:val="nil"/>
        </w:pBdr>
        <w:spacing w:after="120" w:line="360" w:lineRule="auto"/>
        <w:ind w:left="-2" w:firstLine="427"/>
        <w:jc w:val="both"/>
        <w:rPr>
          <w:color w:val="000000"/>
          <w:sz w:val="24"/>
          <w:szCs w:val="24"/>
          <w:lang w:val="en-ID"/>
        </w:rPr>
      </w:pPr>
      <w:sdt>
        <w:sdtPr>
          <w:rPr>
            <w:color w:val="000000"/>
            <w:sz w:val="24"/>
            <w:szCs w:val="24"/>
            <w:lang w:val="en-ID"/>
          </w:rPr>
          <w:tag w:val="MENDELEY_CITATION_v3_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"/>
          <w:id w:val="-2081434856"/>
          <w:placeholder>
            <w:docPart w:val="DefaultPlaceholder_-1854013440"/>
          </w:placeholder>
        </w:sdtPr>
        <w:sdtContent>
          <w:r w:rsidR="00162AED" w:rsidRPr="00162AED">
            <w:rPr>
              <w:color w:val="000000"/>
              <w:sz w:val="24"/>
              <w:szCs w:val="24"/>
              <w:lang w:val="en-ID"/>
            </w:rPr>
            <w:t>Fernandes et al., (2024)</w:t>
          </w:r>
        </w:sdtContent>
      </w:sdt>
      <w:r w:rsidR="00D246F4" w:rsidRPr="00D246F4">
        <w:rPr>
          <w:color w:val="000000"/>
          <w:sz w:val="24"/>
          <w:szCs w:val="24"/>
          <w:lang w:val="en-ID"/>
        </w:rPr>
        <w:t xml:space="preserve"> demonstrated that critical thinking can be facilitated through listening and speaking activities in EFL classrooms when learners are encouraged to evaluate information and construct arguments.</w:t>
      </w:r>
      <w:r w:rsidR="007E7F05">
        <w:rPr>
          <w:color w:val="000000"/>
          <w:sz w:val="24"/>
          <w:szCs w:val="24"/>
          <w:lang w:val="en-ID"/>
        </w:rPr>
        <w:t xml:space="preserve"> </w:t>
      </w:r>
      <w:sdt>
        <w:sdtPr>
          <w:rPr>
            <w:color w:val="000000"/>
            <w:sz w:val="24"/>
            <w:szCs w:val="24"/>
            <w:lang w:val="en-ID"/>
          </w:rPr>
          <w:tag w:val="MENDELEY_CITATION_v3_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"/>
          <w:id w:val="-1614120604"/>
          <w:placeholder>
            <w:docPart w:val="DefaultPlaceholder_-1854013440"/>
          </w:placeholder>
        </w:sdtPr>
        <w:sdtContent>
          <w:r w:rsidR="00162AED" w:rsidRPr="00162AED">
            <w:rPr>
              <w:color w:val="000000"/>
              <w:sz w:val="24"/>
              <w:szCs w:val="24"/>
              <w:lang w:val="en-ID"/>
            </w:rPr>
            <w:t>(Alshehri, 2024)</w:t>
          </w:r>
        </w:sdtContent>
      </w:sdt>
      <w:r w:rsidR="00D246F4" w:rsidRPr="00D246F4">
        <w:rPr>
          <w:color w:val="000000"/>
          <w:sz w:val="24"/>
          <w:szCs w:val="24"/>
          <w:lang w:val="en-ID"/>
        </w:rPr>
        <w:t xml:space="preserve"> also found a positive relationship between reading comprehension and critical thinking among EFL learners.</w:t>
      </w:r>
      <w:r w:rsidR="00353716">
        <w:rPr>
          <w:color w:val="000000"/>
          <w:sz w:val="24"/>
          <w:szCs w:val="24"/>
          <w:lang w:val="en-ID"/>
        </w:rPr>
        <w:t xml:space="preserve"> </w:t>
      </w:r>
      <w:sdt>
        <w:sdtPr>
          <w:rPr>
            <w:color w:val="000000"/>
            <w:sz w:val="24"/>
            <w:szCs w:val="24"/>
            <w:lang w:val="en-ID"/>
          </w:rPr>
          <w:tag w:val="MENDELEY_CITATION_v3_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"/>
          <w:id w:val="441805714"/>
          <w:placeholder>
            <w:docPart w:val="DefaultPlaceholder_-1854013440"/>
          </w:placeholder>
        </w:sdtPr>
        <w:sdtContent>
          <w:proofErr w:type="spellStart"/>
          <w:r w:rsidR="00162AED" w:rsidRPr="00162AED">
            <w:rPr>
              <w:color w:val="000000"/>
              <w:sz w:val="24"/>
              <w:szCs w:val="24"/>
              <w:lang w:val="en-ID"/>
            </w:rPr>
            <w:t>Mzeil</w:t>
          </w:r>
          <w:proofErr w:type="spellEnd"/>
          <w:r w:rsidR="00162AED" w:rsidRPr="00162AED">
            <w:rPr>
              <w:color w:val="000000"/>
              <w:sz w:val="24"/>
              <w:szCs w:val="24"/>
              <w:lang w:val="en-ID"/>
            </w:rPr>
            <w:t>, (2024)</w:t>
          </w:r>
        </w:sdtContent>
      </w:sdt>
      <w:r w:rsidR="007E7F05">
        <w:rPr>
          <w:color w:val="000000"/>
          <w:sz w:val="24"/>
          <w:szCs w:val="24"/>
          <w:lang w:val="en-ID"/>
        </w:rPr>
        <w:t xml:space="preserve"> </w:t>
      </w:r>
      <w:r w:rsidR="00D246F4" w:rsidRPr="00D246F4">
        <w:rPr>
          <w:color w:val="000000"/>
          <w:sz w:val="24"/>
          <w:szCs w:val="24"/>
          <w:lang w:val="en-ID"/>
        </w:rPr>
        <w:t>argued that integrating critical thinking perspectives into EFL programs contributes to deeper language understanding and more meaningful learning experiences.</w:t>
      </w:r>
    </w:p>
    <w:p w14:paraId="5EE78844" w14:textId="75F8572A" w:rsidR="00D246F4" w:rsidRPr="00D246F4" w:rsidRDefault="00D246F4" w:rsidP="00892BE0">
      <w:pPr>
        <w:pBdr>
          <w:top w:val="nil"/>
          <w:left w:val="nil"/>
          <w:bottom w:val="nil"/>
          <w:right w:val="nil"/>
          <w:between w:val="nil"/>
        </w:pBdr>
        <w:spacing w:after="120" w:line="360" w:lineRule="auto"/>
        <w:ind w:firstLine="425"/>
        <w:jc w:val="both"/>
        <w:rPr>
          <w:color w:val="000000"/>
          <w:sz w:val="24"/>
          <w:szCs w:val="24"/>
          <w:lang w:val="en-ID"/>
        </w:rPr>
      </w:pPr>
      <w:r w:rsidRPr="00D246F4">
        <w:rPr>
          <w:color w:val="000000"/>
          <w:sz w:val="24"/>
          <w:szCs w:val="24"/>
          <w:lang w:val="en-ID"/>
        </w:rPr>
        <w:t>These findings suggest that Language Awareness functions as an effective pedagogical approach for developing higher-order thinking skills. Through awareness-based language learning, students become more capable of evaluating information, interpreting messages critically, and communicating ideas logically.</w:t>
      </w:r>
    </w:p>
    <w:p w14:paraId="73639109" w14:textId="77777777" w:rsidR="00D246F4" w:rsidRPr="00D246F4" w:rsidRDefault="00D246F4" w:rsidP="00D246F4">
      <w:pPr>
        <w:pBdr>
          <w:top w:val="nil"/>
          <w:left w:val="nil"/>
          <w:bottom w:val="nil"/>
          <w:right w:val="nil"/>
          <w:between w:val="nil"/>
        </w:pBdr>
        <w:spacing w:after="120" w:line="360" w:lineRule="auto"/>
        <w:ind w:hanging="2"/>
        <w:jc w:val="both"/>
        <w:rPr>
          <w:b/>
          <w:bCs/>
          <w:color w:val="000000"/>
          <w:sz w:val="24"/>
          <w:szCs w:val="24"/>
          <w:lang w:val="en-ID"/>
        </w:rPr>
      </w:pPr>
      <w:r w:rsidRPr="00D246F4">
        <w:rPr>
          <w:b/>
          <w:bCs/>
          <w:color w:val="000000"/>
          <w:sz w:val="24"/>
          <w:szCs w:val="24"/>
          <w:lang w:val="en-ID"/>
        </w:rPr>
        <w:t>Technology-Supported Language Awareness Learning</w:t>
      </w:r>
    </w:p>
    <w:p w14:paraId="4DBFFB88" w14:textId="77777777" w:rsidR="00D246F4" w:rsidRPr="00D246F4" w:rsidRDefault="00D246F4" w:rsidP="00D246F4">
      <w:pPr>
        <w:pBdr>
          <w:top w:val="nil"/>
          <w:left w:val="nil"/>
          <w:bottom w:val="nil"/>
          <w:right w:val="nil"/>
          <w:between w:val="nil"/>
        </w:pBdr>
        <w:spacing w:after="120" w:line="360" w:lineRule="auto"/>
        <w:ind w:hanging="2"/>
        <w:jc w:val="both"/>
        <w:rPr>
          <w:color w:val="000000"/>
          <w:sz w:val="24"/>
          <w:szCs w:val="24"/>
          <w:lang w:val="en-ID"/>
        </w:rPr>
      </w:pPr>
      <w:r w:rsidRPr="00D246F4">
        <w:rPr>
          <w:color w:val="000000"/>
          <w:sz w:val="24"/>
          <w:szCs w:val="24"/>
          <w:lang w:val="en-ID"/>
        </w:rPr>
        <w:t xml:space="preserve">The reviewed studies consistently highlight the positive role of technology in supporting awareness-based language learning. Technology provides learners with access to </w:t>
      </w:r>
      <w:r w:rsidRPr="00D246F4">
        <w:rPr>
          <w:color w:val="000000"/>
          <w:sz w:val="24"/>
          <w:szCs w:val="24"/>
          <w:lang w:val="en-ID"/>
        </w:rPr>
        <w:lastRenderedPageBreak/>
        <w:t>authentic language input, interactive learning environments, and opportunities for collaborative learning.</w:t>
      </w:r>
    </w:p>
    <w:p w14:paraId="14AE0E2D" w14:textId="59EC7664" w:rsidR="00F03F59" w:rsidRPr="00892BE0" w:rsidRDefault="00000000" w:rsidP="00533715">
      <w:pPr>
        <w:pBdr>
          <w:top w:val="nil"/>
          <w:left w:val="nil"/>
          <w:bottom w:val="nil"/>
          <w:right w:val="nil"/>
          <w:between w:val="nil"/>
        </w:pBdr>
        <w:spacing w:after="120" w:line="360" w:lineRule="auto"/>
        <w:ind w:firstLine="425"/>
        <w:jc w:val="both"/>
        <w:rPr>
          <w:color w:val="000000"/>
          <w:sz w:val="24"/>
          <w:szCs w:val="24"/>
          <w:lang w:val="en-ID"/>
        </w:rPr>
      </w:pPr>
      <w:sdt>
        <w:sdtPr>
          <w:rPr>
            <w:color w:val="000000"/>
            <w:sz w:val="24"/>
            <w:szCs w:val="24"/>
            <w:lang w:val="en-ID"/>
          </w:rPr>
          <w:id w:val="-1474515236"/>
          <w:citation/>
        </w:sdtPr>
        <w:sdtContent>
          <w:r w:rsidR="00C32E0C">
            <w:rPr>
              <w:color w:val="000000"/>
              <w:sz w:val="24"/>
              <w:szCs w:val="24"/>
              <w:lang w:val="en-ID"/>
            </w:rPr>
            <w:fldChar w:fldCharType="begin"/>
          </w:r>
          <w:r w:rsidR="00C32E0C">
            <w:rPr>
              <w:color w:val="000000"/>
              <w:sz w:val="24"/>
              <w:szCs w:val="24"/>
              <w:lang w:val="en-US"/>
            </w:rPr>
            <w:instrText xml:space="preserve"> CITATION Mas25 \l 1033 </w:instrText>
          </w:r>
          <w:r w:rsidR="00C32E0C">
            <w:rPr>
              <w:color w:val="000000"/>
              <w:sz w:val="24"/>
              <w:szCs w:val="24"/>
              <w:lang w:val="en-ID"/>
            </w:rPr>
            <w:fldChar w:fldCharType="separate"/>
          </w:r>
          <w:r w:rsidR="00C32E0C" w:rsidRPr="00C32E0C">
            <w:rPr>
              <w:noProof/>
              <w:color w:val="000000"/>
              <w:sz w:val="24"/>
              <w:szCs w:val="24"/>
              <w:lang w:val="en-US"/>
            </w:rPr>
            <w:t>(Maspufah, Afriyeni, &amp; Zuriati, 2025)</w:t>
          </w:r>
          <w:r w:rsidR="00C32E0C">
            <w:rPr>
              <w:color w:val="000000"/>
              <w:sz w:val="24"/>
              <w:szCs w:val="24"/>
              <w:lang w:val="en-ID"/>
            </w:rPr>
            <w:fldChar w:fldCharType="end"/>
          </w:r>
        </w:sdtContent>
      </w:sdt>
      <w:r w:rsidR="00C32E0C">
        <w:rPr>
          <w:color w:val="000000"/>
          <w:sz w:val="24"/>
          <w:szCs w:val="24"/>
          <w:lang w:val="en-ID"/>
        </w:rPr>
        <w:t xml:space="preserve"> </w:t>
      </w:r>
      <w:r w:rsidR="00D246F4" w:rsidRPr="00D246F4">
        <w:rPr>
          <w:color w:val="000000"/>
          <w:sz w:val="24"/>
          <w:szCs w:val="24"/>
          <w:lang w:val="en-ID"/>
        </w:rPr>
        <w:t xml:space="preserve">reported that technology integration enhances </w:t>
      </w:r>
      <w:r w:rsidR="00D246F4" w:rsidRPr="00892BE0">
        <w:rPr>
          <w:color w:val="000000"/>
          <w:sz w:val="24"/>
          <w:szCs w:val="24"/>
          <w:lang w:val="en-ID"/>
        </w:rPr>
        <w:t xml:space="preserve">critical reading skills and increases student engagement in EFL classrooms. Similarly, </w:t>
      </w:r>
      <w:sdt>
        <w:sdtPr>
          <w:rPr>
            <w:color w:val="000000"/>
            <w:sz w:val="24"/>
            <w:szCs w:val="24"/>
            <w:lang w:val="en-ID"/>
          </w:rPr>
          <w:tag w:val="MENDELEY_CITATION_v3_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"/>
          <w:id w:val="-2111655539"/>
          <w:placeholder>
            <w:docPart w:val="DefaultPlaceholder_-1854013440"/>
          </w:placeholder>
        </w:sdtPr>
        <w:sdtContent>
          <w:r w:rsidR="00162AED" w:rsidRPr="00892BE0">
            <w:rPr>
              <w:rFonts w:eastAsia="Times New Roman"/>
              <w:color w:val="000000"/>
              <w:sz w:val="24"/>
              <w:szCs w:val="24"/>
            </w:rPr>
            <w:t>Benlaghrissi &amp; Ouahidi, (2024)</w:t>
          </w:r>
        </w:sdtContent>
      </w:sdt>
      <w:r w:rsidR="00F03F59" w:rsidRPr="00892BE0">
        <w:rPr>
          <w:color w:val="000000"/>
          <w:sz w:val="24"/>
          <w:szCs w:val="24"/>
          <w:lang w:val="en-ID"/>
        </w:rPr>
        <w:t xml:space="preserve"> found that mobile-assisted and technology-supported learning environments facilitate interaction, collaboration, and learner participation in language learning activities. In addition, </w:t>
      </w:r>
      <w:sdt>
        <w:sdtPr>
          <w:rPr>
            <w:color w:val="000000"/>
            <w:sz w:val="24"/>
            <w:szCs w:val="24"/>
            <w:lang w:val="en-ID"/>
          </w:rPr>
          <w:tag w:val="MENDELEY_CITATION_v3_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"/>
          <w:id w:val="926387554"/>
          <w:placeholder>
            <w:docPart w:val="DefaultPlaceholder_-1854013440"/>
          </w:placeholder>
        </w:sdtPr>
        <w:sdtContent>
          <w:r w:rsidR="00162AED" w:rsidRPr="00892BE0">
            <w:rPr>
              <w:color w:val="000000"/>
              <w:sz w:val="24"/>
              <w:szCs w:val="24"/>
              <w:lang w:val="en-ID"/>
            </w:rPr>
            <w:t xml:space="preserve">Ibrahim et al., </w:t>
          </w:r>
          <w:r w:rsidR="00533715" w:rsidRPr="00892BE0">
            <w:rPr>
              <w:color w:val="000000"/>
              <w:sz w:val="24"/>
              <w:szCs w:val="24"/>
              <w:lang w:val="en-ID"/>
            </w:rPr>
            <w:t>(</w:t>
          </w:r>
          <w:r w:rsidR="00162AED" w:rsidRPr="00892BE0">
            <w:rPr>
              <w:color w:val="000000"/>
              <w:sz w:val="24"/>
              <w:szCs w:val="24"/>
              <w:lang w:val="en-ID"/>
            </w:rPr>
            <w:t>2024)</w:t>
          </w:r>
        </w:sdtContent>
      </w:sdt>
      <w:r w:rsidR="00F03F59" w:rsidRPr="00892BE0">
        <w:rPr>
          <w:color w:val="000000"/>
          <w:sz w:val="24"/>
          <w:szCs w:val="24"/>
          <w:lang w:val="en-ID"/>
        </w:rPr>
        <w:t xml:space="preserve"> demonstrated that Intelligent Computer-Assisted Language Assessment (ICALA) supports language development, self-evaluation, and academic resilience through technology-enhanced learning.</w:t>
      </w:r>
    </w:p>
    <w:p w14:paraId="738272B5" w14:textId="7462832D" w:rsidR="00D246F4" w:rsidRPr="00D246F4" w:rsidRDefault="00F03F59" w:rsidP="00533715">
      <w:pPr>
        <w:pBdr>
          <w:top w:val="nil"/>
          <w:left w:val="nil"/>
          <w:bottom w:val="nil"/>
          <w:right w:val="nil"/>
          <w:between w:val="nil"/>
        </w:pBdr>
        <w:spacing w:after="120" w:line="360" w:lineRule="auto"/>
        <w:ind w:firstLine="425"/>
        <w:jc w:val="both"/>
        <w:rPr>
          <w:color w:val="000000"/>
          <w:sz w:val="24"/>
          <w:szCs w:val="24"/>
          <w:lang w:val="en-ID"/>
        </w:rPr>
      </w:pPr>
      <w:r w:rsidRPr="00892BE0">
        <w:rPr>
          <w:color w:val="000000"/>
          <w:sz w:val="24"/>
          <w:szCs w:val="24"/>
          <w:lang w:val="en-ID"/>
        </w:rPr>
        <w:t>The role of social media and digital platforms has also received increasing attention. Research on Instagram-based language learning found that social media use positively influences learners’ critical thinking development and engagement in language learning activities. Likewise, technology-enhanced social learning environments encourage reflective discussion, collaborative knowledge construction, and meaningful interaction among learners</w:t>
      </w:r>
      <w:r w:rsidRPr="00F03F59">
        <w:rPr>
          <w:color w:val="000000"/>
          <w:sz w:val="24"/>
          <w:szCs w:val="24"/>
          <w:lang w:val="en-ID"/>
        </w:rPr>
        <w:t>.</w:t>
      </w:r>
    </w:p>
    <w:p w14:paraId="6E77903F" w14:textId="1DF35B47" w:rsidR="00D246F4" w:rsidRPr="00D246F4" w:rsidRDefault="00D246F4" w:rsidP="00533715">
      <w:pPr>
        <w:pBdr>
          <w:top w:val="nil"/>
          <w:left w:val="nil"/>
          <w:bottom w:val="nil"/>
          <w:right w:val="nil"/>
          <w:between w:val="nil"/>
        </w:pBdr>
        <w:spacing w:after="120" w:line="360" w:lineRule="auto"/>
        <w:ind w:firstLine="425"/>
        <w:jc w:val="both"/>
        <w:rPr>
          <w:color w:val="000000"/>
          <w:sz w:val="24"/>
          <w:szCs w:val="24"/>
          <w:lang w:val="en-ID"/>
        </w:rPr>
      </w:pPr>
      <w:r w:rsidRPr="00D246F4">
        <w:rPr>
          <w:color w:val="000000"/>
          <w:sz w:val="24"/>
          <w:szCs w:val="24"/>
          <w:lang w:val="en-ID"/>
        </w:rPr>
        <w:t>Furthermore, recent studies have highlighted the growing influence of artificial intelligence (AI) in language learning.</w:t>
      </w:r>
      <w:r w:rsidR="00A812D7" w:rsidRPr="00D246F4">
        <w:rPr>
          <w:color w:val="000000"/>
          <w:sz w:val="24"/>
          <w:szCs w:val="24"/>
          <w:lang w:val="en-ID"/>
        </w:rPr>
        <w:t xml:space="preserve"> </w:t>
      </w:r>
      <w:sdt>
        <w:sdtPr>
          <w:rPr>
            <w:color w:val="000000"/>
            <w:sz w:val="24"/>
            <w:szCs w:val="24"/>
            <w:lang w:val="en-ID"/>
          </w:rPr>
          <w:tag w:val="MENDELEY_CITATION_v3_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"/>
          <w:id w:val="1551578189"/>
          <w:placeholder>
            <w:docPart w:val="DefaultPlaceholder_-1854013440"/>
          </w:placeholder>
        </w:sdtPr>
        <w:sdtContent>
          <w:r w:rsidR="00162AED" w:rsidRPr="00162AED">
            <w:rPr>
              <w:color w:val="000000"/>
              <w:sz w:val="24"/>
              <w:szCs w:val="24"/>
              <w:lang w:val="en-ID"/>
            </w:rPr>
            <w:t>Darwin et al., (2024)</w:t>
          </w:r>
        </w:sdtContent>
      </w:sdt>
      <w:r w:rsidR="0045766E">
        <w:rPr>
          <w:color w:val="000000"/>
          <w:sz w:val="24"/>
          <w:szCs w:val="24"/>
          <w:lang w:val="en-ID"/>
        </w:rPr>
        <w:t xml:space="preserve"> </w:t>
      </w:r>
      <w:r w:rsidRPr="00D246F4">
        <w:rPr>
          <w:color w:val="000000"/>
          <w:sz w:val="24"/>
          <w:szCs w:val="24"/>
          <w:lang w:val="en-ID"/>
        </w:rPr>
        <w:t>found that AI-supported learning environments can contribute positively to critical thinking development when learners use AI tools critically and responsibly.</w:t>
      </w:r>
      <w:r w:rsidR="0072383B">
        <w:rPr>
          <w:color w:val="000000"/>
          <w:sz w:val="24"/>
          <w:szCs w:val="24"/>
          <w:lang w:val="en-ID"/>
        </w:rPr>
        <w:t xml:space="preserve"> </w:t>
      </w:r>
      <w:r w:rsidR="00353716">
        <w:rPr>
          <w:color w:val="000000"/>
          <w:sz w:val="24"/>
          <w:szCs w:val="24"/>
          <w:lang w:val="en-ID"/>
        </w:rPr>
        <w:t xml:space="preserve"> </w:t>
      </w:r>
      <w:r w:rsidRPr="00D246F4">
        <w:rPr>
          <w:color w:val="000000"/>
          <w:sz w:val="24"/>
          <w:szCs w:val="24"/>
          <w:lang w:val="en-ID"/>
        </w:rPr>
        <w:t xml:space="preserve"> </w:t>
      </w:r>
      <w:r w:rsidRPr="0072383B">
        <w:rPr>
          <w:color w:val="000000"/>
          <w:sz w:val="24"/>
          <w:szCs w:val="24"/>
          <w:lang w:val="en-ID"/>
        </w:rPr>
        <w:t xml:space="preserve">Similarly, </w:t>
      </w:r>
      <w:sdt>
        <w:sdtPr>
          <w:rPr>
            <w:color w:val="000000"/>
            <w:sz w:val="24"/>
            <w:szCs w:val="24"/>
            <w:lang w:val="en-ID"/>
          </w:rPr>
          <w:id w:val="1300101429"/>
          <w:citation/>
        </w:sdtPr>
        <w:sdtContent>
          <w:r w:rsidR="001C610C">
            <w:rPr>
              <w:color w:val="000000"/>
              <w:sz w:val="24"/>
              <w:szCs w:val="24"/>
              <w:lang w:val="en-ID"/>
            </w:rPr>
            <w:fldChar w:fldCharType="begin"/>
          </w:r>
          <w:r w:rsidR="001C610C">
            <w:rPr>
              <w:color w:val="000000"/>
              <w:sz w:val="24"/>
              <w:szCs w:val="24"/>
              <w:lang w:val="en-US"/>
            </w:rPr>
            <w:instrText xml:space="preserve"> CITATION Liu25 \l 1033 </w:instrText>
          </w:r>
          <w:r w:rsidR="001C610C">
            <w:rPr>
              <w:color w:val="000000"/>
              <w:sz w:val="24"/>
              <w:szCs w:val="24"/>
              <w:lang w:val="en-ID"/>
            </w:rPr>
            <w:fldChar w:fldCharType="separate"/>
          </w:r>
          <w:r w:rsidR="001C610C" w:rsidRPr="001C610C">
            <w:rPr>
              <w:noProof/>
              <w:color w:val="000000"/>
              <w:sz w:val="24"/>
              <w:szCs w:val="24"/>
              <w:lang w:val="en-US"/>
            </w:rPr>
            <w:t>(Liu, Sihes, &amp; Lu, 2025)</w:t>
          </w:r>
          <w:r w:rsidR="001C610C">
            <w:rPr>
              <w:color w:val="000000"/>
              <w:sz w:val="24"/>
              <w:szCs w:val="24"/>
              <w:lang w:val="en-ID"/>
            </w:rPr>
            <w:fldChar w:fldCharType="end"/>
          </w:r>
        </w:sdtContent>
      </w:sdt>
      <w:r w:rsidR="0072383B">
        <w:rPr>
          <w:color w:val="000000"/>
          <w:sz w:val="24"/>
          <w:szCs w:val="24"/>
          <w:lang w:val="en-ID"/>
        </w:rPr>
        <w:t xml:space="preserve"> </w:t>
      </w:r>
      <w:r w:rsidRPr="00D246F4">
        <w:rPr>
          <w:color w:val="000000"/>
          <w:sz w:val="24"/>
          <w:szCs w:val="24"/>
          <w:lang w:val="en-ID"/>
        </w:rPr>
        <w:t>reported that generative AI technologies provide opportunities for reflection, language practice, and analytical thinking in EFL education.</w:t>
      </w:r>
    </w:p>
    <w:p w14:paraId="3FF69FE6" w14:textId="1454C9EE" w:rsidR="00533715" w:rsidRPr="00D246F4" w:rsidRDefault="00D246F4" w:rsidP="00892BE0">
      <w:pPr>
        <w:pBdr>
          <w:top w:val="nil"/>
          <w:left w:val="nil"/>
          <w:bottom w:val="nil"/>
          <w:right w:val="nil"/>
          <w:between w:val="nil"/>
        </w:pBdr>
        <w:spacing w:after="120" w:line="360" w:lineRule="auto"/>
        <w:ind w:firstLine="425"/>
        <w:jc w:val="both"/>
        <w:rPr>
          <w:color w:val="000000"/>
          <w:sz w:val="24"/>
          <w:szCs w:val="24"/>
          <w:lang w:val="en-ID"/>
        </w:rPr>
      </w:pPr>
      <w:r w:rsidRPr="00D246F4">
        <w:rPr>
          <w:color w:val="000000"/>
          <w:sz w:val="24"/>
          <w:szCs w:val="24"/>
          <w:lang w:val="en-ID"/>
        </w:rPr>
        <w:t>These findings indicate that technology serves as an important facilitator of Language Awareness by creating interactive, reflective, and student-</w:t>
      </w:r>
      <w:proofErr w:type="spellStart"/>
      <w:r w:rsidRPr="00D246F4">
        <w:rPr>
          <w:color w:val="000000"/>
          <w:sz w:val="24"/>
          <w:szCs w:val="24"/>
          <w:lang w:val="en-ID"/>
        </w:rPr>
        <w:t>centered</w:t>
      </w:r>
      <w:proofErr w:type="spellEnd"/>
      <w:r w:rsidRPr="00D246F4">
        <w:rPr>
          <w:color w:val="000000"/>
          <w:sz w:val="24"/>
          <w:szCs w:val="24"/>
          <w:lang w:val="en-ID"/>
        </w:rPr>
        <w:t xml:space="preserve"> learning experiences.</w:t>
      </w:r>
    </w:p>
    <w:p w14:paraId="168CF042" w14:textId="77777777" w:rsidR="00D246F4" w:rsidRPr="00D246F4" w:rsidRDefault="00D246F4" w:rsidP="00D246F4">
      <w:pPr>
        <w:pBdr>
          <w:top w:val="nil"/>
          <w:left w:val="nil"/>
          <w:bottom w:val="nil"/>
          <w:right w:val="nil"/>
          <w:between w:val="nil"/>
        </w:pBdr>
        <w:spacing w:after="120" w:line="360" w:lineRule="auto"/>
        <w:ind w:hanging="2"/>
        <w:jc w:val="both"/>
        <w:rPr>
          <w:b/>
          <w:bCs/>
          <w:color w:val="000000"/>
          <w:sz w:val="24"/>
          <w:szCs w:val="24"/>
          <w:lang w:val="en-ID"/>
        </w:rPr>
      </w:pPr>
      <w:r w:rsidRPr="00D246F4">
        <w:rPr>
          <w:b/>
          <w:bCs/>
          <w:color w:val="000000"/>
          <w:sz w:val="24"/>
          <w:szCs w:val="24"/>
          <w:lang w:val="en-ID"/>
        </w:rPr>
        <w:t>Teacher Language Awareness in Student-</w:t>
      </w:r>
      <w:proofErr w:type="spellStart"/>
      <w:r w:rsidRPr="00D246F4">
        <w:rPr>
          <w:b/>
          <w:bCs/>
          <w:color w:val="000000"/>
          <w:sz w:val="24"/>
          <w:szCs w:val="24"/>
          <w:lang w:val="en-ID"/>
        </w:rPr>
        <w:t>Centered</w:t>
      </w:r>
      <w:proofErr w:type="spellEnd"/>
      <w:r w:rsidRPr="00D246F4">
        <w:rPr>
          <w:b/>
          <w:bCs/>
          <w:color w:val="000000"/>
          <w:sz w:val="24"/>
          <w:szCs w:val="24"/>
          <w:lang w:val="en-ID"/>
        </w:rPr>
        <w:t xml:space="preserve"> EFL Classrooms</w:t>
      </w:r>
    </w:p>
    <w:p w14:paraId="37E9C7AE" w14:textId="77777777" w:rsidR="00D246F4" w:rsidRPr="00D246F4" w:rsidRDefault="00D246F4" w:rsidP="00D246F4">
      <w:pPr>
        <w:pBdr>
          <w:top w:val="nil"/>
          <w:left w:val="nil"/>
          <w:bottom w:val="nil"/>
          <w:right w:val="nil"/>
          <w:between w:val="nil"/>
        </w:pBdr>
        <w:spacing w:after="120" w:line="360" w:lineRule="auto"/>
        <w:ind w:hanging="2"/>
        <w:jc w:val="both"/>
        <w:rPr>
          <w:color w:val="000000"/>
          <w:sz w:val="24"/>
          <w:szCs w:val="24"/>
          <w:lang w:val="en-ID"/>
        </w:rPr>
      </w:pPr>
      <w:r w:rsidRPr="00D246F4">
        <w:rPr>
          <w:color w:val="000000"/>
          <w:sz w:val="24"/>
          <w:szCs w:val="24"/>
          <w:lang w:val="en-ID"/>
        </w:rPr>
        <w:t>The literature also emphasizes the importance of teacher language awareness and technological competence in contemporary EFL classrooms. Teachers play a crucial role in facilitating awareness-based learning, guiding reflection, and supporting learners’ engagement with digital tools.</w:t>
      </w:r>
    </w:p>
    <w:p w14:paraId="2E191A01" w14:textId="038FFEFD" w:rsidR="00F85AB5" w:rsidRDefault="00000000" w:rsidP="00533715">
      <w:pPr>
        <w:pBdr>
          <w:top w:val="nil"/>
          <w:left w:val="nil"/>
          <w:bottom w:val="nil"/>
          <w:right w:val="nil"/>
          <w:between w:val="nil"/>
        </w:pBdr>
        <w:spacing w:after="120" w:line="360" w:lineRule="auto"/>
        <w:ind w:firstLine="425"/>
        <w:jc w:val="both"/>
        <w:rPr>
          <w:color w:val="000000"/>
          <w:sz w:val="24"/>
          <w:szCs w:val="24"/>
          <w:lang w:val="en-ID"/>
        </w:rPr>
      </w:pPr>
      <w:sdt>
        <w:sdtPr>
          <w:rPr>
            <w:color w:val="000000"/>
            <w:sz w:val="24"/>
            <w:szCs w:val="24"/>
            <w:lang w:val="en-ID"/>
          </w:rPr>
          <w:id w:val="-1190517143"/>
          <w:citation/>
        </w:sdtPr>
        <w:sdtContent>
          <w:r w:rsidR="00DC4F20">
            <w:rPr>
              <w:color w:val="000000"/>
              <w:sz w:val="24"/>
              <w:szCs w:val="24"/>
              <w:lang w:val="en-ID"/>
            </w:rPr>
            <w:fldChar w:fldCharType="begin"/>
          </w:r>
          <w:r w:rsidR="00DC4F20">
            <w:rPr>
              <w:color w:val="000000"/>
              <w:sz w:val="24"/>
              <w:szCs w:val="24"/>
              <w:lang w:val="en-US"/>
            </w:rPr>
            <w:instrText xml:space="preserve"> CITATION Mar26 \l 1033 </w:instrText>
          </w:r>
          <w:r w:rsidR="00DC4F20">
            <w:rPr>
              <w:color w:val="000000"/>
              <w:sz w:val="24"/>
              <w:szCs w:val="24"/>
              <w:lang w:val="en-ID"/>
            </w:rPr>
            <w:fldChar w:fldCharType="separate"/>
          </w:r>
          <w:r w:rsidR="00DC4F20" w:rsidRPr="00DC4F20">
            <w:rPr>
              <w:noProof/>
              <w:color w:val="000000"/>
              <w:sz w:val="24"/>
              <w:szCs w:val="24"/>
              <w:lang w:val="en-US"/>
            </w:rPr>
            <w:t>(Marzuki, et al., 2026)</w:t>
          </w:r>
          <w:r w:rsidR="00DC4F20">
            <w:rPr>
              <w:color w:val="000000"/>
              <w:sz w:val="24"/>
              <w:szCs w:val="24"/>
              <w:lang w:val="en-ID"/>
            </w:rPr>
            <w:fldChar w:fldCharType="end"/>
          </w:r>
        </w:sdtContent>
      </w:sdt>
      <w:r w:rsidR="00DC4F20">
        <w:rPr>
          <w:color w:val="000000"/>
          <w:sz w:val="24"/>
          <w:szCs w:val="24"/>
          <w:lang w:val="en-ID"/>
        </w:rPr>
        <w:t xml:space="preserve"> </w:t>
      </w:r>
      <w:r w:rsidR="00DC4F20" w:rsidRPr="00DC4F20">
        <w:rPr>
          <w:color w:val="000000"/>
          <w:sz w:val="24"/>
          <w:szCs w:val="24"/>
          <w:lang w:val="en-ID"/>
        </w:rPr>
        <w:t xml:space="preserve">emphasized that successful technology integration depends on teachers’ pedagogical competence, digital literacy, and their ability to adapt instructional practices to learners’ needs. Their findings indicate that teachers play a central role in creating meaningful technology-enhanced learning experiences in EFL classrooms. In addition, teachers who possess strong language awareness are better able to guide students in </w:t>
      </w:r>
      <w:proofErr w:type="spellStart"/>
      <w:r w:rsidR="00DC4F20" w:rsidRPr="00DC4F20">
        <w:rPr>
          <w:color w:val="000000"/>
          <w:sz w:val="24"/>
          <w:szCs w:val="24"/>
          <w:lang w:val="en-ID"/>
        </w:rPr>
        <w:t>analyzing</w:t>
      </w:r>
      <w:proofErr w:type="spellEnd"/>
      <w:r w:rsidR="00DC4F20" w:rsidRPr="00DC4F20">
        <w:rPr>
          <w:color w:val="000000"/>
          <w:sz w:val="24"/>
          <w:szCs w:val="24"/>
          <w:lang w:val="en-ID"/>
        </w:rPr>
        <w:t xml:space="preserve"> linguistic features, understanding communicative meanings, and developing reflective language learning practices</w:t>
      </w:r>
      <w:r w:rsidR="00D246F4" w:rsidRPr="00D246F4">
        <w:rPr>
          <w:color w:val="000000"/>
          <w:sz w:val="24"/>
          <w:szCs w:val="24"/>
          <w:lang w:val="en-ID"/>
        </w:rPr>
        <w:t>.</w:t>
      </w:r>
      <w:r w:rsidR="0045766E">
        <w:rPr>
          <w:color w:val="000000"/>
          <w:sz w:val="24"/>
          <w:szCs w:val="24"/>
          <w:lang w:val="en-ID"/>
        </w:rPr>
        <w:t xml:space="preserve"> </w:t>
      </w:r>
      <w:r w:rsidR="00D246F4" w:rsidRPr="00D246F4">
        <w:rPr>
          <w:color w:val="000000"/>
          <w:sz w:val="24"/>
          <w:szCs w:val="24"/>
          <w:lang w:val="en-ID"/>
        </w:rPr>
        <w:t xml:space="preserve"> </w:t>
      </w:r>
    </w:p>
    <w:p w14:paraId="1E9E1E6D" w14:textId="6024D3F8" w:rsidR="00D246F4" w:rsidRPr="00D246F4" w:rsidRDefault="00D246F4" w:rsidP="00533715">
      <w:pPr>
        <w:pBdr>
          <w:top w:val="nil"/>
          <w:left w:val="nil"/>
          <w:bottom w:val="nil"/>
          <w:right w:val="nil"/>
          <w:between w:val="nil"/>
        </w:pBdr>
        <w:spacing w:after="120" w:line="360" w:lineRule="auto"/>
        <w:ind w:left="-2" w:firstLine="427"/>
        <w:jc w:val="both"/>
        <w:rPr>
          <w:color w:val="000000"/>
          <w:sz w:val="24"/>
          <w:szCs w:val="24"/>
          <w:lang w:val="en-ID"/>
        </w:rPr>
      </w:pPr>
      <w:r w:rsidRPr="00F85AB5">
        <w:rPr>
          <w:color w:val="000000"/>
          <w:sz w:val="24"/>
          <w:szCs w:val="24"/>
          <w:lang w:val="en-ID"/>
        </w:rPr>
        <w:t>Similarly,</w:t>
      </w:r>
      <w:r w:rsidR="00F85AB5">
        <w:rPr>
          <w:color w:val="000000"/>
          <w:sz w:val="24"/>
          <w:szCs w:val="24"/>
          <w:lang w:val="en-ID"/>
        </w:rPr>
        <w:t xml:space="preserve"> </w:t>
      </w:r>
      <w:sdt>
        <w:sdtPr>
          <w:rPr>
            <w:color w:val="000000"/>
            <w:sz w:val="24"/>
            <w:szCs w:val="24"/>
            <w:lang w:val="en-ID"/>
          </w:rPr>
          <w:id w:val="-1235002684"/>
          <w:citation/>
        </w:sdtPr>
        <w:sdtContent>
          <w:r w:rsidR="00F85AB5">
            <w:rPr>
              <w:color w:val="000000"/>
              <w:sz w:val="24"/>
              <w:szCs w:val="24"/>
              <w:lang w:val="en-ID"/>
            </w:rPr>
            <w:fldChar w:fldCharType="begin"/>
          </w:r>
          <w:r w:rsidR="00F85AB5">
            <w:rPr>
              <w:color w:val="000000"/>
              <w:sz w:val="24"/>
              <w:szCs w:val="24"/>
              <w:lang w:val="en-US"/>
            </w:rPr>
            <w:instrText xml:space="preserve"> CITATION Zan26 \l 1033 </w:instrText>
          </w:r>
          <w:r w:rsidR="00F85AB5">
            <w:rPr>
              <w:color w:val="000000"/>
              <w:sz w:val="24"/>
              <w:szCs w:val="24"/>
              <w:lang w:val="en-ID"/>
            </w:rPr>
            <w:fldChar w:fldCharType="separate"/>
          </w:r>
          <w:r w:rsidR="00F85AB5" w:rsidRPr="00F85AB5">
            <w:rPr>
              <w:noProof/>
              <w:color w:val="000000"/>
              <w:sz w:val="24"/>
              <w:szCs w:val="24"/>
              <w:lang w:val="en-US"/>
            </w:rPr>
            <w:t>(Zang &amp; Samsudin, 2026)</w:t>
          </w:r>
          <w:r w:rsidR="00F85AB5">
            <w:rPr>
              <w:color w:val="000000"/>
              <w:sz w:val="24"/>
              <w:szCs w:val="24"/>
              <w:lang w:val="en-ID"/>
            </w:rPr>
            <w:fldChar w:fldCharType="end"/>
          </w:r>
        </w:sdtContent>
      </w:sdt>
      <w:r w:rsidRPr="00D246F4">
        <w:rPr>
          <w:color w:val="000000"/>
          <w:sz w:val="24"/>
          <w:szCs w:val="24"/>
          <w:lang w:val="en-ID"/>
        </w:rPr>
        <w:t xml:space="preserve"> argued that AI literacy has become an essential competency for EFL teachers in the digital era.</w:t>
      </w:r>
      <w:r w:rsidR="00F85AB5">
        <w:rPr>
          <w:color w:val="000000"/>
          <w:sz w:val="24"/>
          <w:szCs w:val="24"/>
          <w:lang w:val="en-ID"/>
        </w:rPr>
        <w:t xml:space="preserve"> </w:t>
      </w:r>
      <w:r w:rsidR="00F85AB5" w:rsidRPr="00F85AB5">
        <w:rPr>
          <w:color w:val="000000"/>
          <w:sz w:val="24"/>
          <w:szCs w:val="24"/>
          <w:lang w:val="en-ID"/>
        </w:rPr>
        <w:t>Their study demonstrated that AI-integrated professional development can help teachers use artificial intelligence more critically, reflectively, and effectively in language teaching practices.</w:t>
      </w:r>
    </w:p>
    <w:p w14:paraId="330208A0" w14:textId="0673609F" w:rsidR="00D246F4" w:rsidRPr="00533715" w:rsidRDefault="00D246F4" w:rsidP="00533715">
      <w:pPr>
        <w:pBdr>
          <w:top w:val="nil"/>
          <w:left w:val="nil"/>
          <w:bottom w:val="nil"/>
          <w:right w:val="nil"/>
          <w:between w:val="nil"/>
        </w:pBdr>
        <w:spacing w:after="120" w:line="360" w:lineRule="auto"/>
        <w:ind w:firstLine="425"/>
        <w:jc w:val="both"/>
        <w:rPr>
          <w:color w:val="000000"/>
          <w:sz w:val="24"/>
          <w:szCs w:val="24"/>
          <w:lang w:val="en-ID"/>
        </w:rPr>
      </w:pPr>
      <w:r w:rsidRPr="00533715">
        <w:rPr>
          <w:color w:val="000000"/>
          <w:sz w:val="24"/>
          <w:szCs w:val="24"/>
          <w:lang w:val="en-ID"/>
        </w:rPr>
        <w:t>Recent studies also highlight the importance of teacher awareness regarding artificial intelligence.</w:t>
      </w:r>
      <w:r w:rsidR="0045766E" w:rsidRPr="00533715">
        <w:rPr>
          <w:color w:val="000000"/>
          <w:sz w:val="24"/>
          <w:szCs w:val="24"/>
          <w:lang w:val="en-ID"/>
        </w:rPr>
        <w:t xml:space="preserve"> </w:t>
      </w:r>
      <w:sdt>
        <w:sdtPr>
          <w:rPr>
            <w:color w:val="000000"/>
            <w:sz w:val="24"/>
            <w:szCs w:val="24"/>
            <w:lang w:val="en-ID"/>
          </w:rPr>
          <w:tag w:val="MENDELEY_CITATION_v3_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"/>
          <w:id w:val="506560639"/>
          <w:placeholder>
            <w:docPart w:val="DefaultPlaceholder_-1854013440"/>
          </w:placeholder>
        </w:sdtPr>
        <w:sdtContent>
          <w:r w:rsidR="00162AED" w:rsidRPr="00533715">
            <w:rPr>
              <w:color w:val="000000"/>
              <w:sz w:val="24"/>
              <w:szCs w:val="24"/>
              <w:lang w:val="en-ID"/>
            </w:rPr>
            <w:t>Javahery et al., (2025)</w:t>
          </w:r>
        </w:sdtContent>
      </w:sdt>
      <w:r w:rsidRPr="00533715">
        <w:rPr>
          <w:color w:val="000000"/>
          <w:sz w:val="24"/>
          <w:szCs w:val="24"/>
          <w:lang w:val="en-ID"/>
        </w:rPr>
        <w:t xml:space="preserve"> </w:t>
      </w:r>
      <w:r w:rsidR="0045766E" w:rsidRPr="00533715">
        <w:rPr>
          <w:color w:val="000000"/>
          <w:sz w:val="24"/>
          <w:szCs w:val="24"/>
          <w:lang w:val="en-ID"/>
        </w:rPr>
        <w:t xml:space="preserve"> </w:t>
      </w:r>
      <w:r w:rsidRPr="00533715">
        <w:rPr>
          <w:color w:val="000000"/>
          <w:sz w:val="24"/>
          <w:szCs w:val="24"/>
          <w:lang w:val="en-ID"/>
        </w:rPr>
        <w:t>found that EFL teacher trainees perceive ChatGPT as a useful tool for lesson planning and instructional support when combined with critical digital literacy.</w:t>
      </w:r>
      <w:r w:rsidR="0045766E" w:rsidRPr="00533715">
        <w:rPr>
          <w:color w:val="000000"/>
          <w:sz w:val="24"/>
          <w:szCs w:val="24"/>
          <w:lang w:val="en-ID"/>
        </w:rPr>
        <w:t xml:space="preserve"> </w:t>
      </w:r>
      <w:sdt>
        <w:sdtPr>
          <w:rPr>
            <w:color w:val="000000"/>
            <w:sz w:val="24"/>
            <w:szCs w:val="24"/>
            <w:lang w:val="en-ID"/>
          </w:rPr>
          <w:tag w:val="MENDELEY_CITATION_v3_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"/>
          <w:id w:val="1338501481"/>
          <w:placeholder>
            <w:docPart w:val="DefaultPlaceholder_-1854013440"/>
          </w:placeholder>
        </w:sdtPr>
        <w:sdtContent>
          <w:r w:rsidR="00162AED" w:rsidRPr="00533715">
            <w:rPr>
              <w:rFonts w:eastAsia="Times New Roman"/>
              <w:color w:val="000000"/>
              <w:sz w:val="24"/>
              <w:szCs w:val="24"/>
            </w:rPr>
            <w:t>Tafazoli &amp; McCallum, (2025)</w:t>
          </w:r>
        </w:sdtContent>
      </w:sdt>
      <w:r w:rsidRPr="00533715">
        <w:rPr>
          <w:color w:val="000000"/>
          <w:sz w:val="24"/>
          <w:szCs w:val="24"/>
          <w:lang w:val="en-ID"/>
        </w:rPr>
        <w:t xml:space="preserve"> reported that AI technologies can enhance teachers’ pedagogical</w:t>
      </w:r>
      <w:r w:rsidR="00B42C26">
        <w:rPr>
          <w:color w:val="000000"/>
          <w:sz w:val="24"/>
          <w:szCs w:val="24"/>
          <w:lang w:val="en-ID"/>
        </w:rPr>
        <w:t xml:space="preserve"> </w:t>
      </w:r>
      <w:r w:rsidR="00B42C26" w:rsidRPr="00B42C26">
        <w:rPr>
          <w:color w:val="000000"/>
          <w:sz w:val="24"/>
          <w:szCs w:val="24"/>
          <w:lang w:val="en-ID"/>
        </w:rPr>
        <w:t>awareness and instructional practices.</w:t>
      </w:r>
      <w:r w:rsidR="003F62EC">
        <w:rPr>
          <w:color w:val="000000"/>
          <w:sz w:val="24"/>
          <w:szCs w:val="24"/>
          <w:lang w:val="en-ID"/>
        </w:rPr>
        <w:t>.</w:t>
      </w:r>
    </w:p>
    <w:p w14:paraId="7011B179" w14:textId="2AD1FE74" w:rsidR="00D246F4" w:rsidRPr="00533715" w:rsidRDefault="00000000" w:rsidP="00D246F4">
      <w:pPr>
        <w:pBdr>
          <w:top w:val="nil"/>
          <w:left w:val="nil"/>
          <w:bottom w:val="nil"/>
          <w:right w:val="nil"/>
          <w:between w:val="nil"/>
        </w:pBdr>
        <w:spacing w:after="120" w:line="360" w:lineRule="auto"/>
        <w:ind w:hanging="2"/>
        <w:jc w:val="both"/>
        <w:rPr>
          <w:color w:val="000000"/>
          <w:sz w:val="24"/>
          <w:szCs w:val="24"/>
          <w:lang w:val="en-ID"/>
        </w:rPr>
      </w:pPr>
      <w:sdt>
        <w:sdtPr>
          <w:rPr>
            <w:color w:val="000000"/>
            <w:sz w:val="24"/>
            <w:szCs w:val="24"/>
            <w:lang w:val="en-ID"/>
          </w:rPr>
          <w:tag w:val="MENDELEY_CITATION_v3_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"/>
          <w:id w:val="937021117"/>
          <w:placeholder>
            <w:docPart w:val="DefaultPlaceholder_-1854013440"/>
          </w:placeholder>
        </w:sdtPr>
        <w:sdtContent>
          <w:r w:rsidR="00162AED" w:rsidRPr="00533715">
            <w:rPr>
              <w:rFonts w:eastAsia="Times New Roman"/>
              <w:color w:val="000000"/>
              <w:sz w:val="24"/>
              <w:szCs w:val="24"/>
            </w:rPr>
            <w:t>Defianty &amp; Wilson, (2024)</w:t>
          </w:r>
        </w:sdtContent>
      </w:sdt>
      <w:r w:rsidR="0045766E" w:rsidRPr="00533715">
        <w:rPr>
          <w:color w:val="000000"/>
          <w:sz w:val="24"/>
          <w:szCs w:val="24"/>
          <w:lang w:val="en-ID"/>
        </w:rPr>
        <w:t xml:space="preserve"> </w:t>
      </w:r>
      <w:r w:rsidR="00D246F4" w:rsidRPr="00533715">
        <w:rPr>
          <w:color w:val="000000"/>
          <w:sz w:val="24"/>
          <w:szCs w:val="24"/>
          <w:lang w:val="en-ID"/>
        </w:rPr>
        <w:t>demonstrated that collaborative action research can support teachers in implementing critical thinking pedagogies in ELT classrooms. This finding suggests that professional development plays an important role in strengthening teacher awareness and instructional effectiveness.</w:t>
      </w:r>
    </w:p>
    <w:p w14:paraId="1205CD65" w14:textId="13D35FDE" w:rsidR="00533715" w:rsidRPr="00D246F4" w:rsidRDefault="00D246F4" w:rsidP="00892BE0">
      <w:pPr>
        <w:pBdr>
          <w:top w:val="nil"/>
          <w:left w:val="nil"/>
          <w:bottom w:val="nil"/>
          <w:right w:val="nil"/>
          <w:between w:val="nil"/>
        </w:pBdr>
        <w:spacing w:after="120" w:line="360" w:lineRule="auto"/>
        <w:ind w:hanging="2"/>
        <w:jc w:val="both"/>
        <w:rPr>
          <w:color w:val="000000"/>
          <w:sz w:val="24"/>
          <w:szCs w:val="24"/>
          <w:lang w:val="en-ID"/>
        </w:rPr>
      </w:pPr>
      <w:r w:rsidRPr="00D246F4">
        <w:rPr>
          <w:color w:val="000000"/>
          <w:sz w:val="24"/>
          <w:szCs w:val="24"/>
          <w:lang w:val="en-ID"/>
        </w:rPr>
        <w:t>These findings indicate that teacher language awareness, digital literacy, and AI literacy are essential competencies for creating inclusive and student-</w:t>
      </w:r>
      <w:proofErr w:type="spellStart"/>
      <w:r w:rsidRPr="00D246F4">
        <w:rPr>
          <w:color w:val="000000"/>
          <w:sz w:val="24"/>
          <w:szCs w:val="24"/>
          <w:lang w:val="en-ID"/>
        </w:rPr>
        <w:t>centered</w:t>
      </w:r>
      <w:proofErr w:type="spellEnd"/>
      <w:r w:rsidRPr="00D246F4">
        <w:rPr>
          <w:color w:val="000000"/>
          <w:sz w:val="24"/>
          <w:szCs w:val="24"/>
          <w:lang w:val="en-ID"/>
        </w:rPr>
        <w:t xml:space="preserve"> EFL learning environments.</w:t>
      </w:r>
    </w:p>
    <w:p w14:paraId="143DC2DB" w14:textId="77777777" w:rsidR="00D246F4" w:rsidRPr="00D246F4" w:rsidRDefault="00D246F4" w:rsidP="00D246F4">
      <w:pPr>
        <w:pBdr>
          <w:top w:val="nil"/>
          <w:left w:val="nil"/>
          <w:bottom w:val="nil"/>
          <w:right w:val="nil"/>
          <w:between w:val="nil"/>
        </w:pBdr>
        <w:spacing w:after="120" w:line="360" w:lineRule="auto"/>
        <w:ind w:hanging="2"/>
        <w:jc w:val="both"/>
        <w:rPr>
          <w:b/>
          <w:bCs/>
          <w:color w:val="000000"/>
          <w:sz w:val="24"/>
          <w:szCs w:val="24"/>
          <w:lang w:val="en-ID"/>
        </w:rPr>
      </w:pPr>
      <w:r w:rsidRPr="00D246F4">
        <w:rPr>
          <w:b/>
          <w:bCs/>
          <w:color w:val="000000"/>
          <w:sz w:val="24"/>
          <w:szCs w:val="24"/>
          <w:lang w:val="en-ID"/>
        </w:rPr>
        <w:t>Discussion</w:t>
      </w:r>
    </w:p>
    <w:p w14:paraId="20691058" w14:textId="77777777" w:rsidR="00D246F4" w:rsidRPr="00D246F4" w:rsidRDefault="00D246F4" w:rsidP="00D246F4">
      <w:pPr>
        <w:pBdr>
          <w:top w:val="nil"/>
          <w:left w:val="nil"/>
          <w:bottom w:val="nil"/>
          <w:right w:val="nil"/>
          <w:between w:val="nil"/>
        </w:pBdr>
        <w:spacing w:after="120" w:line="360" w:lineRule="auto"/>
        <w:ind w:hanging="2"/>
        <w:jc w:val="both"/>
        <w:rPr>
          <w:color w:val="000000"/>
          <w:sz w:val="24"/>
          <w:szCs w:val="24"/>
          <w:lang w:val="en-ID"/>
        </w:rPr>
      </w:pPr>
      <w:r w:rsidRPr="00D246F4">
        <w:rPr>
          <w:color w:val="000000"/>
          <w:sz w:val="24"/>
          <w:szCs w:val="24"/>
          <w:lang w:val="en-ID"/>
        </w:rPr>
        <w:t>The overall findings demonstrate that Language Awareness serves as an effective pedagogical approach for supporting communicative competence, learner autonomy, critical thinking, and meaningful language use in EFL classrooms. The reviewed studies consistently show that awareness-based learning enables learners to engage more deeply with language and become active participants in the learning process.</w:t>
      </w:r>
    </w:p>
    <w:p w14:paraId="79A4D010" w14:textId="77777777" w:rsidR="00D246F4" w:rsidRPr="00D246F4" w:rsidRDefault="00D246F4" w:rsidP="00533715">
      <w:pPr>
        <w:pBdr>
          <w:top w:val="nil"/>
          <w:left w:val="nil"/>
          <w:bottom w:val="nil"/>
          <w:right w:val="nil"/>
          <w:between w:val="nil"/>
        </w:pBdr>
        <w:spacing w:after="120" w:line="360" w:lineRule="auto"/>
        <w:ind w:firstLine="425"/>
        <w:jc w:val="both"/>
        <w:rPr>
          <w:color w:val="000000"/>
          <w:sz w:val="24"/>
          <w:szCs w:val="24"/>
          <w:lang w:val="en-ID"/>
        </w:rPr>
      </w:pPr>
      <w:r w:rsidRPr="00D246F4">
        <w:rPr>
          <w:color w:val="000000"/>
          <w:sz w:val="24"/>
          <w:szCs w:val="24"/>
          <w:lang w:val="en-ID"/>
        </w:rPr>
        <w:t xml:space="preserve">The integration of technology further strengthens Language Awareness by providing authentic learning experiences, interactive communication opportunities, </w:t>
      </w:r>
      <w:r w:rsidRPr="00D246F4">
        <w:rPr>
          <w:color w:val="000000"/>
          <w:sz w:val="24"/>
          <w:szCs w:val="24"/>
          <w:lang w:val="en-ID"/>
        </w:rPr>
        <w:lastRenderedPageBreak/>
        <w:t>collaborative learning environments, and access to diverse learning resources. Technology-supported learning encourages learners to develop twenty-first-century competencies, including communication, critical thinking, collaboration, creativity, and digital literacy.</w:t>
      </w:r>
    </w:p>
    <w:p w14:paraId="42CEFCAF" w14:textId="77777777" w:rsidR="00D246F4" w:rsidRPr="00D246F4" w:rsidRDefault="00D246F4" w:rsidP="00533715">
      <w:pPr>
        <w:pBdr>
          <w:top w:val="nil"/>
          <w:left w:val="nil"/>
          <w:bottom w:val="nil"/>
          <w:right w:val="nil"/>
          <w:between w:val="nil"/>
        </w:pBdr>
        <w:spacing w:after="120" w:line="360" w:lineRule="auto"/>
        <w:ind w:firstLine="425"/>
        <w:jc w:val="both"/>
        <w:rPr>
          <w:color w:val="000000"/>
          <w:sz w:val="24"/>
          <w:szCs w:val="24"/>
          <w:lang w:val="en-ID"/>
        </w:rPr>
      </w:pPr>
      <w:r w:rsidRPr="00D246F4">
        <w:rPr>
          <w:color w:val="000000"/>
          <w:sz w:val="24"/>
          <w:szCs w:val="24"/>
          <w:lang w:val="en-ID"/>
        </w:rPr>
        <w:t>Moreover, the findings emphasize the importance of teacher language awareness and technological competence in implementing student-</w:t>
      </w:r>
      <w:proofErr w:type="spellStart"/>
      <w:r w:rsidRPr="00D246F4">
        <w:rPr>
          <w:color w:val="000000"/>
          <w:sz w:val="24"/>
          <w:szCs w:val="24"/>
          <w:lang w:val="en-ID"/>
        </w:rPr>
        <w:t>centered</w:t>
      </w:r>
      <w:proofErr w:type="spellEnd"/>
      <w:r w:rsidRPr="00D246F4">
        <w:rPr>
          <w:color w:val="000000"/>
          <w:sz w:val="24"/>
          <w:szCs w:val="24"/>
          <w:lang w:val="en-ID"/>
        </w:rPr>
        <w:t xml:space="preserve"> learning successfully. Teachers who combine pedagogical knowledge, language awareness, and digital literacy are better equipped to facilitate meaningful learning experiences and prepare students for communication in a globalized and technologically advanced world.</w:t>
      </w:r>
    </w:p>
    <w:p w14:paraId="4C1817AA" w14:textId="429D97C3" w:rsidR="00535505" w:rsidRPr="00535505" w:rsidRDefault="00D246F4" w:rsidP="00533715">
      <w:pPr>
        <w:pBdr>
          <w:top w:val="nil"/>
          <w:left w:val="nil"/>
          <w:bottom w:val="nil"/>
          <w:right w:val="nil"/>
          <w:between w:val="nil"/>
        </w:pBdr>
        <w:spacing w:after="120" w:line="360" w:lineRule="auto"/>
        <w:ind w:firstLine="425"/>
        <w:jc w:val="both"/>
        <w:rPr>
          <w:b/>
          <w:bCs/>
          <w:color w:val="000000"/>
          <w:sz w:val="24"/>
          <w:szCs w:val="24"/>
          <w:lang w:val="en-ID"/>
        </w:rPr>
      </w:pPr>
      <w:r w:rsidRPr="00D246F4">
        <w:rPr>
          <w:color w:val="000000"/>
          <w:sz w:val="24"/>
          <w:szCs w:val="24"/>
          <w:lang w:val="en-ID"/>
        </w:rPr>
        <w:t>Therefore, Language Awareness should be integrated more extensively into EFL curricula, teacher education programs, and technology-enhanced language learning practices to support the development of competent, autonomous, and critically engaged language learners.</w:t>
      </w:r>
    </w:p>
    <w:p w14:paraId="5C4392DA" w14:textId="31FA55AD"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CONCLUSION</w:t>
      </w:r>
    </w:p>
    <w:p w14:paraId="0BD8F765" w14:textId="77777777" w:rsidR="00675AC3" w:rsidRPr="00675AC3" w:rsidRDefault="00675AC3" w:rsidP="00675AC3">
      <w:pPr>
        <w:pBdr>
          <w:top w:val="nil"/>
          <w:left w:val="nil"/>
          <w:bottom w:val="nil"/>
          <w:right w:val="nil"/>
          <w:between w:val="nil"/>
        </w:pBdr>
        <w:spacing w:after="120" w:line="360" w:lineRule="auto"/>
        <w:ind w:hanging="2"/>
        <w:jc w:val="both"/>
        <w:rPr>
          <w:color w:val="000000"/>
          <w:sz w:val="24"/>
          <w:szCs w:val="24"/>
          <w:lang w:val="en-ID"/>
        </w:rPr>
      </w:pPr>
      <w:r w:rsidRPr="00675AC3">
        <w:rPr>
          <w:color w:val="000000"/>
          <w:sz w:val="24"/>
          <w:szCs w:val="24"/>
          <w:lang w:val="en-ID"/>
        </w:rPr>
        <w:t>This study explored the role of Language Awareness (LA) in integrating technology, critical thinking, and student-</w:t>
      </w:r>
      <w:proofErr w:type="spellStart"/>
      <w:r w:rsidRPr="00675AC3">
        <w:rPr>
          <w:color w:val="000000"/>
          <w:sz w:val="24"/>
          <w:szCs w:val="24"/>
          <w:lang w:val="en-ID"/>
        </w:rPr>
        <w:t>centered</w:t>
      </w:r>
      <w:proofErr w:type="spellEnd"/>
      <w:r w:rsidRPr="00675AC3">
        <w:rPr>
          <w:color w:val="000000"/>
          <w:sz w:val="24"/>
          <w:szCs w:val="24"/>
          <w:lang w:val="en-ID"/>
        </w:rPr>
        <w:t xml:space="preserve"> learning within contemporary EFL classrooms through a qualitative literature review. The findings indicate that Language Awareness contributes significantly to the development of communicative competence by helping learners understand linguistic forms, meanings, and functions in authentic communication contexts. In addition, Language Awareness promotes learner autonomy by encouraging students to reflect on their language use, monitor their learning progress, and engage in self-directed learning.</w:t>
      </w:r>
    </w:p>
    <w:p w14:paraId="1D978E53" w14:textId="77777777" w:rsidR="00675AC3" w:rsidRPr="00675AC3" w:rsidRDefault="00675AC3" w:rsidP="00675AC3">
      <w:pPr>
        <w:pBdr>
          <w:top w:val="nil"/>
          <w:left w:val="nil"/>
          <w:bottom w:val="nil"/>
          <w:right w:val="nil"/>
          <w:between w:val="nil"/>
        </w:pBdr>
        <w:spacing w:after="120" w:line="360" w:lineRule="auto"/>
        <w:ind w:hanging="2"/>
        <w:jc w:val="both"/>
        <w:rPr>
          <w:color w:val="000000"/>
          <w:sz w:val="24"/>
          <w:szCs w:val="24"/>
          <w:lang w:val="en-ID"/>
        </w:rPr>
      </w:pPr>
    </w:p>
    <w:p w14:paraId="3FA38ECA" w14:textId="272ABF94" w:rsidR="00675AC3" w:rsidRPr="00675AC3" w:rsidRDefault="00675AC3" w:rsidP="00533715">
      <w:pPr>
        <w:pBdr>
          <w:top w:val="nil"/>
          <w:left w:val="nil"/>
          <w:bottom w:val="nil"/>
          <w:right w:val="nil"/>
          <w:between w:val="nil"/>
        </w:pBdr>
        <w:spacing w:after="120" w:line="360" w:lineRule="auto"/>
        <w:ind w:firstLine="425"/>
        <w:jc w:val="both"/>
        <w:rPr>
          <w:color w:val="000000"/>
          <w:sz w:val="24"/>
          <w:szCs w:val="24"/>
          <w:lang w:val="en-ID"/>
        </w:rPr>
      </w:pPr>
      <w:r w:rsidRPr="00675AC3">
        <w:rPr>
          <w:color w:val="000000"/>
          <w:sz w:val="24"/>
          <w:szCs w:val="24"/>
          <w:lang w:val="en-ID"/>
        </w:rPr>
        <w:t>The review also revealed that Language Awareness supports the development of critical thinking skills. Through reflective language analysis, learners are encouraged to evaluate information, interpret meanings, identify communicative intentions, and construct reasoned arguments. Furthermore, the integration of technology—including Computer-Assisted Language Learning (CALL), digital platforms, social media, and artificial intelligence (AI)—enhances awareness-based language learning by providing interactive, authentic, and learner-</w:t>
      </w:r>
      <w:proofErr w:type="spellStart"/>
      <w:r w:rsidRPr="00675AC3">
        <w:rPr>
          <w:color w:val="000000"/>
          <w:sz w:val="24"/>
          <w:szCs w:val="24"/>
          <w:lang w:val="en-ID"/>
        </w:rPr>
        <w:t>centered</w:t>
      </w:r>
      <w:proofErr w:type="spellEnd"/>
      <w:r w:rsidRPr="00675AC3">
        <w:rPr>
          <w:color w:val="000000"/>
          <w:sz w:val="24"/>
          <w:szCs w:val="24"/>
          <w:lang w:val="en-ID"/>
        </w:rPr>
        <w:t xml:space="preserve"> learning experiences.</w:t>
      </w:r>
    </w:p>
    <w:p w14:paraId="0B7A27C9" w14:textId="2E044A2A" w:rsidR="00675AC3" w:rsidRPr="00675AC3" w:rsidRDefault="00675AC3" w:rsidP="00533715">
      <w:pPr>
        <w:pBdr>
          <w:top w:val="nil"/>
          <w:left w:val="nil"/>
          <w:bottom w:val="nil"/>
          <w:right w:val="nil"/>
          <w:between w:val="nil"/>
        </w:pBdr>
        <w:spacing w:after="120" w:line="360" w:lineRule="auto"/>
        <w:ind w:firstLine="425"/>
        <w:jc w:val="both"/>
        <w:rPr>
          <w:color w:val="000000"/>
          <w:sz w:val="24"/>
          <w:szCs w:val="24"/>
          <w:lang w:val="en-ID"/>
        </w:rPr>
      </w:pPr>
      <w:r w:rsidRPr="00675AC3">
        <w:rPr>
          <w:color w:val="000000"/>
          <w:sz w:val="24"/>
          <w:szCs w:val="24"/>
          <w:lang w:val="en-ID"/>
        </w:rPr>
        <w:lastRenderedPageBreak/>
        <w:t>Another important finding is the crucial role of teacher language awareness and digital competence in implementing effective student-</w:t>
      </w:r>
      <w:proofErr w:type="spellStart"/>
      <w:r w:rsidRPr="00675AC3">
        <w:rPr>
          <w:color w:val="000000"/>
          <w:sz w:val="24"/>
          <w:szCs w:val="24"/>
          <w:lang w:val="en-ID"/>
        </w:rPr>
        <w:t>centered</w:t>
      </w:r>
      <w:proofErr w:type="spellEnd"/>
      <w:r w:rsidRPr="00675AC3">
        <w:rPr>
          <w:color w:val="000000"/>
          <w:sz w:val="24"/>
          <w:szCs w:val="24"/>
          <w:lang w:val="en-ID"/>
        </w:rPr>
        <w:t xml:space="preserve"> instruction. Teachers who possess strong linguistic knowledge, pedagogical competence, and technological literacy are better equipped to facilitate meaningful learning, foster critical thinking, and support learner autonomy in digitally enriched environments.</w:t>
      </w:r>
    </w:p>
    <w:p w14:paraId="27849034" w14:textId="6854FF5E" w:rsidR="0071505F" w:rsidRPr="00535505" w:rsidRDefault="00675AC3" w:rsidP="00892BE0">
      <w:pPr>
        <w:pBdr>
          <w:top w:val="nil"/>
          <w:left w:val="nil"/>
          <w:bottom w:val="nil"/>
          <w:right w:val="nil"/>
          <w:between w:val="nil"/>
        </w:pBdr>
        <w:spacing w:after="120" w:line="360" w:lineRule="auto"/>
        <w:ind w:firstLine="425"/>
        <w:jc w:val="both"/>
        <w:rPr>
          <w:b/>
          <w:bCs/>
          <w:color w:val="000000"/>
          <w:sz w:val="24"/>
          <w:szCs w:val="24"/>
          <w:lang w:val="en-ID"/>
        </w:rPr>
      </w:pPr>
      <w:r w:rsidRPr="00675AC3">
        <w:rPr>
          <w:color w:val="000000"/>
          <w:sz w:val="24"/>
          <w:szCs w:val="24"/>
          <w:lang w:val="en-ID"/>
        </w:rPr>
        <w:t>Based on these findings, Language Awareness should be more widely integrated into EFL curricula, teacher education programs, and technology-enhanced learning practices. Such integration can help prepare learners to become competent, autonomous, and critical users of English who are capable of communicating effectively in an increasingly globalized and digital world. Future research is recommended to investigate the practical implementation of Language Awareness-based instruction across different educational contexts and emerging digital learning environments.</w:t>
      </w:r>
    </w:p>
    <w:p w14:paraId="60D1B9CE" w14:textId="21BAEDDD" w:rsidR="006148EE" w:rsidRPr="006148EE" w:rsidRDefault="00535505" w:rsidP="006148EE">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AUTHOR BIOGRAPHY</w:t>
      </w:r>
      <w:r w:rsidR="0071505F">
        <w:rPr>
          <w:b/>
          <w:bCs/>
          <w:color w:val="000000"/>
          <w:sz w:val="24"/>
          <w:szCs w:val="24"/>
          <w:lang w:val="en-ID"/>
        </w:rPr>
        <w:t xml:space="preserve"> </w:t>
      </w:r>
    </w:p>
    <w:p w14:paraId="33CCDC0A" w14:textId="18A60019" w:rsidR="003B0BE1" w:rsidRDefault="006148EE" w:rsidP="00892BE0">
      <w:pPr>
        <w:pBdr>
          <w:top w:val="nil"/>
          <w:left w:val="nil"/>
          <w:bottom w:val="nil"/>
          <w:right w:val="nil"/>
          <w:between w:val="nil"/>
        </w:pBdr>
        <w:spacing w:after="120" w:line="360" w:lineRule="auto"/>
        <w:ind w:hanging="2"/>
        <w:jc w:val="both"/>
        <w:rPr>
          <w:color w:val="000000"/>
          <w:sz w:val="24"/>
          <w:szCs w:val="24"/>
          <w:lang w:val="en-ID"/>
        </w:rPr>
      </w:pPr>
      <w:r w:rsidRPr="00892BE0">
        <w:rPr>
          <w:color w:val="000000"/>
          <w:sz w:val="24"/>
          <w:szCs w:val="24"/>
          <w:lang w:val="en-ID"/>
        </w:rPr>
        <w:t>Asif</w:t>
      </w:r>
      <w:r w:rsidRPr="006148EE">
        <w:rPr>
          <w:color w:val="000000"/>
          <w:sz w:val="24"/>
          <w:szCs w:val="24"/>
          <w:lang w:val="en-ID"/>
        </w:rPr>
        <w:t xml:space="preserve"> is an undergraduate student majoring in English Education at Universitas Islam Kadiri (UNISKA) Kediri, Indonesia. He has four years of experience teaching English at a language course institution in Pare, Kediri, widely known as the "English Village" of Indonesia. His academic interests include English Language Teaching (ELT), Applied Linguistics, Language Awareness, and Educational Research. He is particularly interested in exploring innovative teaching strategies, fostering student engagement in language learning, and integrating technology into EFL instruction. Currently, his research focuses on technology-enhanced language learning, critical thinking development, and student-</w:t>
      </w:r>
      <w:proofErr w:type="spellStart"/>
      <w:r w:rsidRPr="006148EE">
        <w:rPr>
          <w:color w:val="000000"/>
          <w:sz w:val="24"/>
          <w:szCs w:val="24"/>
          <w:lang w:val="en-ID"/>
        </w:rPr>
        <w:t>centered</w:t>
      </w:r>
      <w:proofErr w:type="spellEnd"/>
      <w:r w:rsidRPr="006148EE">
        <w:rPr>
          <w:color w:val="000000"/>
          <w:sz w:val="24"/>
          <w:szCs w:val="24"/>
          <w:lang w:val="en-ID"/>
        </w:rPr>
        <w:t xml:space="preserve"> approaches in English education</w:t>
      </w:r>
      <w:r w:rsidR="00535505" w:rsidRPr="0071505F">
        <w:rPr>
          <w:color w:val="000000"/>
          <w:sz w:val="24"/>
          <w:szCs w:val="24"/>
          <w:lang w:val="en-ID"/>
        </w:rPr>
        <w:t>.</w:t>
      </w:r>
    </w:p>
    <w:p w14:paraId="2BEF514A" w14:textId="77777777" w:rsid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p>
    <w:p w14:paraId="01B1F94C" w14:textId="77777777" w:rsidR="00892BE0" w:rsidRDefault="00892BE0" w:rsidP="00B856CD">
      <w:pPr>
        <w:pBdr>
          <w:top w:val="nil"/>
          <w:left w:val="nil"/>
          <w:bottom w:val="nil"/>
          <w:right w:val="nil"/>
          <w:between w:val="nil"/>
        </w:pBdr>
        <w:spacing w:after="120" w:line="360" w:lineRule="auto"/>
        <w:ind w:hanging="2"/>
        <w:jc w:val="both"/>
        <w:rPr>
          <w:color w:val="000000"/>
          <w:sz w:val="24"/>
          <w:szCs w:val="24"/>
          <w:lang w:val="en-ID"/>
        </w:rPr>
      </w:pPr>
    </w:p>
    <w:p w14:paraId="0795309E" w14:textId="77777777" w:rsidR="00892BE0" w:rsidRDefault="00892BE0" w:rsidP="00B856CD">
      <w:pPr>
        <w:pBdr>
          <w:top w:val="nil"/>
          <w:left w:val="nil"/>
          <w:bottom w:val="nil"/>
          <w:right w:val="nil"/>
          <w:between w:val="nil"/>
        </w:pBdr>
        <w:spacing w:after="120" w:line="360" w:lineRule="auto"/>
        <w:ind w:hanging="2"/>
        <w:jc w:val="both"/>
        <w:rPr>
          <w:color w:val="000000"/>
          <w:sz w:val="24"/>
          <w:szCs w:val="24"/>
          <w:lang w:val="en-ID"/>
        </w:rPr>
      </w:pPr>
    </w:p>
    <w:p w14:paraId="469C8E85" w14:textId="77777777" w:rsidR="00892BE0" w:rsidRPr="00B856CD" w:rsidRDefault="00892BE0" w:rsidP="00B856CD">
      <w:pPr>
        <w:pBdr>
          <w:top w:val="nil"/>
          <w:left w:val="nil"/>
          <w:bottom w:val="nil"/>
          <w:right w:val="nil"/>
          <w:between w:val="nil"/>
        </w:pBdr>
        <w:spacing w:after="120" w:line="360" w:lineRule="auto"/>
        <w:ind w:hanging="2"/>
        <w:jc w:val="both"/>
        <w:rPr>
          <w:color w:val="000000"/>
          <w:sz w:val="24"/>
          <w:szCs w:val="24"/>
          <w:lang w:val="en-ID"/>
        </w:rPr>
      </w:pPr>
    </w:p>
    <w:p w14:paraId="2305FFA1" w14:textId="6E6B0AAC" w:rsidR="0071505F" w:rsidRPr="0071505F" w:rsidRDefault="0071505F" w:rsidP="0071505F">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REFERENCES</w:t>
      </w:r>
    </w:p>
    <w:sdt>
      <w:sdtPr>
        <w:rPr>
          <w:color w:val="000000"/>
          <w:sz w:val="24"/>
          <w:szCs w:val="24"/>
        </w:rPr>
        <w:tag w:val="MENDELEY_BIBLIOGRAPHY"/>
        <w:id w:val="621043721"/>
        <w:placeholder>
          <w:docPart w:val="DefaultPlaceholder_-1854013440"/>
        </w:placeholder>
      </w:sdtPr>
      <w:sdtContent>
        <w:p w14:paraId="2220BCC5" w14:textId="2DCD2C8C" w:rsidR="00E12508" w:rsidRPr="00E12508" w:rsidRDefault="00E12508" w:rsidP="00E12508">
          <w:pPr>
            <w:pStyle w:val="Bibliography"/>
            <w:ind w:hanging="436"/>
            <w:divId w:val="1971398148"/>
            <w:rPr>
              <w:noProof/>
              <w:sz w:val="24"/>
              <w:szCs w:val="24"/>
              <w:lang w:val="de-DE"/>
            </w:rPr>
          </w:pPr>
          <w:r>
            <w:rPr>
              <w:noProof/>
              <w:lang w:val="de-DE"/>
            </w:rPr>
            <w:t xml:space="preserve">Ajiza, M., &amp; Feny, A. (2026). ENHANCING STUDENT ENGAGEMENT AND CRITICAL THINKING THROUGH DIRECT COMMUNICATIVE LANGUAGE TEACHING: AN EMPIRICAL STUDY IN TERTIARY EFL CONTEXT. </w:t>
          </w:r>
          <w:r>
            <w:rPr>
              <w:i/>
              <w:iCs/>
              <w:noProof/>
              <w:lang w:val="de-DE"/>
            </w:rPr>
            <w:t>Wiralodra English Journal</w:t>
          </w:r>
          <w:r>
            <w:rPr>
              <w:noProof/>
              <w:lang w:val="de-DE"/>
            </w:rPr>
            <w:t>, 159-180.</w:t>
          </w:r>
        </w:p>
        <w:p w14:paraId="04902E1B" w14:textId="58DFF0AB" w:rsidR="00DC4F20" w:rsidRPr="00DC4F20" w:rsidRDefault="00DC4F20">
          <w:pPr>
            <w:autoSpaceDE w:val="0"/>
            <w:autoSpaceDN w:val="0"/>
            <w:ind w:hanging="480"/>
            <w:divId w:val="1971398148"/>
            <w:rPr>
              <w:rFonts w:eastAsia="Times New Roman"/>
              <w:color w:val="000000"/>
              <w:sz w:val="24"/>
              <w:szCs w:val="24"/>
            </w:rPr>
          </w:pPr>
          <w:r w:rsidRPr="00DC4F20">
            <w:rPr>
              <w:rFonts w:eastAsia="Times New Roman"/>
              <w:color w:val="000000"/>
              <w:sz w:val="24"/>
            </w:rPr>
            <w:lastRenderedPageBreak/>
            <w:t xml:space="preserve">Alshehri, A. S. (2024). The relationship between reading comprehension and critical thinking among EFL learners. </w:t>
          </w:r>
          <w:r w:rsidRPr="00DC4F20">
            <w:rPr>
              <w:rFonts w:eastAsia="Times New Roman"/>
              <w:i/>
              <w:iCs/>
              <w:color w:val="000000"/>
              <w:sz w:val="24"/>
            </w:rPr>
            <w:t>LITERA</w:t>
          </w:r>
          <w:r w:rsidRPr="00DC4F20">
            <w:rPr>
              <w:rFonts w:eastAsia="Times New Roman"/>
              <w:color w:val="000000"/>
              <w:sz w:val="24"/>
            </w:rPr>
            <w:t xml:space="preserve">, </w:t>
          </w:r>
          <w:r w:rsidRPr="00DC4F20">
            <w:rPr>
              <w:rFonts w:eastAsia="Times New Roman"/>
              <w:i/>
              <w:iCs/>
              <w:color w:val="000000"/>
              <w:sz w:val="24"/>
            </w:rPr>
            <w:t>23</w:t>
          </w:r>
          <w:r w:rsidRPr="00DC4F20">
            <w:rPr>
              <w:rFonts w:eastAsia="Times New Roman"/>
              <w:color w:val="000000"/>
              <w:sz w:val="24"/>
            </w:rPr>
            <w:t>(3), 309–318. https://doi.org/10.21831/ltr.v23i3.74118</w:t>
          </w:r>
        </w:p>
        <w:p w14:paraId="2A4573A3" w14:textId="77777777" w:rsidR="00DC4F20" w:rsidRPr="00DC4F20" w:rsidRDefault="00DC4F20">
          <w:pPr>
            <w:autoSpaceDE w:val="0"/>
            <w:autoSpaceDN w:val="0"/>
            <w:ind w:hanging="480"/>
            <w:divId w:val="427965287"/>
            <w:rPr>
              <w:rFonts w:eastAsia="Times New Roman"/>
              <w:color w:val="000000"/>
              <w:sz w:val="24"/>
            </w:rPr>
          </w:pPr>
          <w:r w:rsidRPr="00DC4F20">
            <w:rPr>
              <w:rFonts w:eastAsia="Times New Roman"/>
              <w:color w:val="000000"/>
              <w:sz w:val="24"/>
            </w:rPr>
            <w:t xml:space="preserve">Anom Pujayanti, K., &amp; Rahman, A. (2026). </w:t>
          </w:r>
          <w:r w:rsidRPr="00DC4F20">
            <w:rPr>
              <w:rFonts w:eastAsia="Times New Roman"/>
              <w:i/>
              <w:iCs/>
              <w:color w:val="000000"/>
              <w:sz w:val="24"/>
            </w:rPr>
            <w:t>The PBL materials integrated with critical thinking skills in improving EFL learners’ reading comprehension and linguistic awareness</w:t>
          </w:r>
          <w:r w:rsidRPr="00DC4F20">
            <w:rPr>
              <w:rFonts w:eastAsia="Times New Roman"/>
              <w:color w:val="000000"/>
              <w:sz w:val="24"/>
            </w:rPr>
            <w:t>. https://doi.org/10.22219/englie.v7</w:t>
          </w:r>
        </w:p>
        <w:p w14:paraId="45720609" w14:textId="77777777" w:rsidR="00DC4F20" w:rsidRPr="00DC4F20" w:rsidRDefault="00DC4F20">
          <w:pPr>
            <w:autoSpaceDE w:val="0"/>
            <w:autoSpaceDN w:val="0"/>
            <w:ind w:hanging="480"/>
            <w:divId w:val="522472952"/>
            <w:rPr>
              <w:rFonts w:eastAsia="Times New Roman"/>
              <w:color w:val="000000"/>
              <w:sz w:val="24"/>
            </w:rPr>
          </w:pPr>
          <w:r w:rsidRPr="00DC4F20">
            <w:rPr>
              <w:rFonts w:eastAsia="Times New Roman"/>
              <w:color w:val="000000"/>
              <w:sz w:val="24"/>
            </w:rPr>
            <w:t xml:space="preserve">Barseghyan, L., &amp; Hovakimyan, L. (2024). Igniting Curiosity and Critical Thinking: the Impact of Higher-Order Questions in EFL Class. </w:t>
          </w:r>
          <w:r w:rsidRPr="00DC4F20">
            <w:rPr>
              <w:rFonts w:eastAsia="Times New Roman"/>
              <w:i/>
              <w:iCs/>
              <w:color w:val="000000"/>
              <w:sz w:val="24"/>
            </w:rPr>
            <w:t>Foreign Languages in Higher Education</w:t>
          </w:r>
          <w:r w:rsidRPr="00DC4F20">
            <w:rPr>
              <w:rFonts w:eastAsia="Times New Roman"/>
              <w:color w:val="000000"/>
              <w:sz w:val="24"/>
            </w:rPr>
            <w:t xml:space="preserve">, </w:t>
          </w:r>
          <w:r w:rsidRPr="00DC4F20">
            <w:rPr>
              <w:rFonts w:eastAsia="Times New Roman"/>
              <w:i/>
              <w:iCs/>
              <w:color w:val="000000"/>
              <w:sz w:val="24"/>
            </w:rPr>
            <w:t>28</w:t>
          </w:r>
          <w:r w:rsidRPr="00DC4F20">
            <w:rPr>
              <w:rFonts w:eastAsia="Times New Roman"/>
              <w:color w:val="000000"/>
              <w:sz w:val="24"/>
            </w:rPr>
            <w:t>(1 (36)), 170–184. https://doi.org/10.46991/flhe/2024.28.1.170</w:t>
          </w:r>
        </w:p>
        <w:p w14:paraId="425E6E99" w14:textId="77777777" w:rsidR="00DC4F20" w:rsidRPr="00DC4F20" w:rsidRDefault="00DC4F20">
          <w:pPr>
            <w:autoSpaceDE w:val="0"/>
            <w:autoSpaceDN w:val="0"/>
            <w:ind w:hanging="480"/>
            <w:divId w:val="1972981798"/>
            <w:rPr>
              <w:rFonts w:eastAsia="Times New Roman"/>
              <w:color w:val="000000"/>
              <w:sz w:val="24"/>
            </w:rPr>
          </w:pPr>
          <w:r w:rsidRPr="00DC4F20">
            <w:rPr>
              <w:rFonts w:eastAsia="Times New Roman"/>
              <w:color w:val="000000"/>
              <w:sz w:val="24"/>
            </w:rPr>
            <w:t xml:space="preserve">Benlaghrissi, H., &amp; Ouahidi, L. M. (2024). The impact of mobile-assisted project-based learning on developing EFL students’ speaking skills. </w:t>
          </w:r>
          <w:r w:rsidRPr="00DC4F20">
            <w:rPr>
              <w:rFonts w:eastAsia="Times New Roman"/>
              <w:i/>
              <w:iCs/>
              <w:color w:val="000000"/>
              <w:sz w:val="24"/>
            </w:rPr>
            <w:t>Smart Learning Environments</w:t>
          </w:r>
          <w:r w:rsidRPr="00DC4F20">
            <w:rPr>
              <w:rFonts w:eastAsia="Times New Roman"/>
              <w:color w:val="000000"/>
              <w:sz w:val="24"/>
            </w:rPr>
            <w:t xml:space="preserve">, </w:t>
          </w:r>
          <w:r w:rsidRPr="00DC4F20">
            <w:rPr>
              <w:rFonts w:eastAsia="Times New Roman"/>
              <w:i/>
              <w:iCs/>
              <w:color w:val="000000"/>
              <w:sz w:val="24"/>
            </w:rPr>
            <w:t>11</w:t>
          </w:r>
          <w:r w:rsidRPr="00DC4F20">
            <w:rPr>
              <w:rFonts w:eastAsia="Times New Roman"/>
              <w:color w:val="000000"/>
              <w:sz w:val="24"/>
            </w:rPr>
            <w:t>(1). https://doi.org/10.1186/s40561-024-00303-y</w:t>
          </w:r>
        </w:p>
        <w:p w14:paraId="3BC5A991" w14:textId="77777777" w:rsidR="00DC4F20" w:rsidRPr="00DC4F20" w:rsidRDefault="00DC4F20">
          <w:pPr>
            <w:autoSpaceDE w:val="0"/>
            <w:autoSpaceDN w:val="0"/>
            <w:ind w:hanging="480"/>
            <w:divId w:val="1703434699"/>
            <w:rPr>
              <w:rFonts w:eastAsia="Times New Roman"/>
              <w:color w:val="000000"/>
              <w:sz w:val="24"/>
            </w:rPr>
          </w:pPr>
          <w:r w:rsidRPr="00DC4F20">
            <w:rPr>
              <w:rFonts w:eastAsia="Times New Roman"/>
              <w:color w:val="000000"/>
              <w:sz w:val="24"/>
            </w:rPr>
            <w:t xml:space="preserve">Darwin, Rusdin, D., Mukminatien, N., Suryati, N., Laksmi, E. D., &amp; Marzuki. (2024). Critical thinking in the AI era: An exploration of EFL students’ perceptions, benefits, and limitations. </w:t>
          </w:r>
          <w:r w:rsidRPr="00DC4F20">
            <w:rPr>
              <w:rFonts w:eastAsia="Times New Roman"/>
              <w:i/>
              <w:iCs/>
              <w:color w:val="000000"/>
              <w:sz w:val="24"/>
            </w:rPr>
            <w:t>Cogent Education</w:t>
          </w:r>
          <w:r w:rsidRPr="00DC4F20">
            <w:rPr>
              <w:rFonts w:eastAsia="Times New Roman"/>
              <w:color w:val="000000"/>
              <w:sz w:val="24"/>
            </w:rPr>
            <w:t xml:space="preserve">, </w:t>
          </w:r>
          <w:r w:rsidRPr="00DC4F20">
            <w:rPr>
              <w:rFonts w:eastAsia="Times New Roman"/>
              <w:i/>
              <w:iCs/>
              <w:color w:val="000000"/>
              <w:sz w:val="24"/>
            </w:rPr>
            <w:t>11</w:t>
          </w:r>
          <w:r w:rsidRPr="00DC4F20">
            <w:rPr>
              <w:rFonts w:eastAsia="Times New Roman"/>
              <w:color w:val="000000"/>
              <w:sz w:val="24"/>
            </w:rPr>
            <w:t>(1). https://doi.org/10.1080/2331186X.2023.2290342</w:t>
          </w:r>
        </w:p>
        <w:p w14:paraId="2906EC2E" w14:textId="77777777" w:rsidR="00DC4F20" w:rsidRPr="00DC4F20" w:rsidRDefault="00DC4F20">
          <w:pPr>
            <w:autoSpaceDE w:val="0"/>
            <w:autoSpaceDN w:val="0"/>
            <w:ind w:hanging="480"/>
            <w:divId w:val="279535459"/>
            <w:rPr>
              <w:rFonts w:eastAsia="Times New Roman"/>
              <w:color w:val="000000"/>
              <w:sz w:val="24"/>
            </w:rPr>
          </w:pPr>
          <w:r w:rsidRPr="00DC4F20">
            <w:rPr>
              <w:rFonts w:eastAsia="Times New Roman"/>
              <w:color w:val="000000"/>
              <w:sz w:val="24"/>
            </w:rPr>
            <w:t xml:space="preserve">Defianty, M., &amp; Wilson, K. (2024). Using collaborative action research to promote critical thinking pedagogies in ELT in Indonesia. </w:t>
          </w:r>
          <w:r w:rsidRPr="00DC4F20">
            <w:rPr>
              <w:rFonts w:eastAsia="Times New Roman"/>
              <w:i/>
              <w:iCs/>
              <w:color w:val="000000"/>
              <w:sz w:val="24"/>
            </w:rPr>
            <w:t>Asia-Pacific Journal of Teacher Education</w:t>
          </w:r>
          <w:r w:rsidRPr="00DC4F20">
            <w:rPr>
              <w:rFonts w:eastAsia="Times New Roman"/>
              <w:color w:val="000000"/>
              <w:sz w:val="24"/>
            </w:rPr>
            <w:t xml:space="preserve">, </w:t>
          </w:r>
          <w:r w:rsidRPr="00DC4F20">
            <w:rPr>
              <w:rFonts w:eastAsia="Times New Roman"/>
              <w:i/>
              <w:iCs/>
              <w:color w:val="000000"/>
              <w:sz w:val="24"/>
            </w:rPr>
            <w:t>52</w:t>
          </w:r>
          <w:r w:rsidRPr="00DC4F20">
            <w:rPr>
              <w:rFonts w:eastAsia="Times New Roman"/>
              <w:color w:val="000000"/>
              <w:sz w:val="24"/>
            </w:rPr>
            <w:t>(5), 607–621. https://doi.org/10.1080/1359866X.2024.2410837</w:t>
          </w:r>
        </w:p>
        <w:p w14:paraId="099F65A6" w14:textId="77777777" w:rsidR="00DC4F20" w:rsidRPr="00DC4F20" w:rsidRDefault="00DC4F20">
          <w:pPr>
            <w:autoSpaceDE w:val="0"/>
            <w:autoSpaceDN w:val="0"/>
            <w:ind w:hanging="480"/>
            <w:divId w:val="1379742794"/>
            <w:rPr>
              <w:rFonts w:eastAsia="Times New Roman"/>
              <w:color w:val="000000"/>
              <w:sz w:val="24"/>
            </w:rPr>
          </w:pPr>
          <w:r w:rsidRPr="00DC4F20">
            <w:rPr>
              <w:rFonts w:eastAsia="Times New Roman"/>
              <w:color w:val="000000"/>
              <w:sz w:val="24"/>
            </w:rPr>
            <w:t xml:space="preserve">Fernandes, R., Willison, J., &amp; Boyle, C. (2024). Characteristics of facilitated critical thinking when students listen to and speak English as an additional language in Indonesia. </w:t>
          </w:r>
          <w:r w:rsidRPr="00DC4F20">
            <w:rPr>
              <w:rFonts w:eastAsia="Times New Roman"/>
              <w:i/>
              <w:iCs/>
              <w:color w:val="000000"/>
              <w:sz w:val="24"/>
            </w:rPr>
            <w:t>Thinking Skills and Creativity</w:t>
          </w:r>
          <w:r w:rsidRPr="00DC4F20">
            <w:rPr>
              <w:rFonts w:eastAsia="Times New Roman"/>
              <w:color w:val="000000"/>
              <w:sz w:val="24"/>
            </w:rPr>
            <w:t xml:space="preserve">, </w:t>
          </w:r>
          <w:r w:rsidRPr="00DC4F20">
            <w:rPr>
              <w:rFonts w:eastAsia="Times New Roman"/>
              <w:i/>
              <w:iCs/>
              <w:color w:val="000000"/>
              <w:sz w:val="24"/>
            </w:rPr>
            <w:t>52</w:t>
          </w:r>
          <w:r w:rsidRPr="00DC4F20">
            <w:rPr>
              <w:rFonts w:eastAsia="Times New Roman"/>
              <w:color w:val="000000"/>
              <w:sz w:val="24"/>
            </w:rPr>
            <w:t>. https://doi.org/10.1016/j.tsc.2024.101513</w:t>
          </w:r>
        </w:p>
        <w:p w14:paraId="430B48FA" w14:textId="77777777" w:rsidR="00DC4F20" w:rsidRPr="00DC4F20" w:rsidRDefault="00DC4F20">
          <w:pPr>
            <w:autoSpaceDE w:val="0"/>
            <w:autoSpaceDN w:val="0"/>
            <w:ind w:hanging="480"/>
            <w:divId w:val="802961102"/>
            <w:rPr>
              <w:rFonts w:eastAsia="Times New Roman"/>
              <w:color w:val="000000"/>
              <w:sz w:val="24"/>
            </w:rPr>
          </w:pPr>
          <w:r w:rsidRPr="00DC4F20">
            <w:rPr>
              <w:rFonts w:eastAsia="Times New Roman"/>
              <w:color w:val="000000"/>
              <w:sz w:val="24"/>
            </w:rPr>
            <w:t xml:space="preserve">Ibrahim, K. A. A. Al, Kassem, M. A. M., &amp; Lami, D. (2024). Intelligent Computer-Assisted Language Assessment (ICALA) in philosophy-based language instruction: unraveling the effects on critical thinking, self-evaluation, academic resilience, and speaking development. </w:t>
          </w:r>
          <w:r w:rsidRPr="00DC4F20">
            <w:rPr>
              <w:rFonts w:eastAsia="Times New Roman"/>
              <w:i/>
              <w:iCs/>
              <w:color w:val="000000"/>
              <w:sz w:val="24"/>
            </w:rPr>
            <w:t>Language Testing in Asia</w:t>
          </w:r>
          <w:r w:rsidRPr="00DC4F20">
            <w:rPr>
              <w:rFonts w:eastAsia="Times New Roman"/>
              <w:color w:val="000000"/>
              <w:sz w:val="24"/>
            </w:rPr>
            <w:t xml:space="preserve">, </w:t>
          </w:r>
          <w:r w:rsidRPr="00DC4F20">
            <w:rPr>
              <w:rFonts w:eastAsia="Times New Roman"/>
              <w:i/>
              <w:iCs/>
              <w:color w:val="000000"/>
              <w:sz w:val="24"/>
            </w:rPr>
            <w:t>14</w:t>
          </w:r>
          <w:r w:rsidRPr="00DC4F20">
            <w:rPr>
              <w:rFonts w:eastAsia="Times New Roman"/>
              <w:color w:val="000000"/>
              <w:sz w:val="24"/>
            </w:rPr>
            <w:t>(1). https://doi.org/10.1186/s40468-024-00320-1</w:t>
          </w:r>
        </w:p>
        <w:p w14:paraId="22FB7717" w14:textId="77777777" w:rsidR="00DC4F20" w:rsidRPr="00DC4F20" w:rsidRDefault="00DC4F20">
          <w:pPr>
            <w:autoSpaceDE w:val="0"/>
            <w:autoSpaceDN w:val="0"/>
            <w:ind w:hanging="480"/>
            <w:divId w:val="535460250"/>
            <w:rPr>
              <w:rFonts w:eastAsia="Times New Roman"/>
              <w:color w:val="000000"/>
              <w:sz w:val="24"/>
            </w:rPr>
          </w:pPr>
          <w:r w:rsidRPr="00DC4F20">
            <w:rPr>
              <w:rFonts w:eastAsia="Times New Roman"/>
              <w:color w:val="000000"/>
              <w:sz w:val="24"/>
            </w:rPr>
            <w:t xml:space="preserve">Javahery, P., Alpat, M. F., &amp; Kamali, J. (2025). Exploring Iranian novice EFL trainees’ perceptions of ChatGPT use for lesson planning through a critical digital literacy lens. </w:t>
          </w:r>
          <w:r w:rsidRPr="00DC4F20">
            <w:rPr>
              <w:rFonts w:eastAsia="Times New Roman"/>
              <w:i/>
              <w:iCs/>
              <w:color w:val="000000"/>
              <w:sz w:val="24"/>
            </w:rPr>
            <w:t>Discover Computing</w:t>
          </w:r>
          <w:r w:rsidRPr="00DC4F20">
            <w:rPr>
              <w:rFonts w:eastAsia="Times New Roman"/>
              <w:color w:val="000000"/>
              <w:sz w:val="24"/>
            </w:rPr>
            <w:t xml:space="preserve">, </w:t>
          </w:r>
          <w:r w:rsidRPr="00DC4F20">
            <w:rPr>
              <w:rFonts w:eastAsia="Times New Roman"/>
              <w:i/>
              <w:iCs/>
              <w:color w:val="000000"/>
              <w:sz w:val="24"/>
            </w:rPr>
            <w:t>28</w:t>
          </w:r>
          <w:r w:rsidRPr="00DC4F20">
            <w:rPr>
              <w:rFonts w:eastAsia="Times New Roman"/>
              <w:color w:val="000000"/>
              <w:sz w:val="24"/>
            </w:rPr>
            <w:t>(1). https://doi.org/10.1007/s10791-025-09720-0</w:t>
          </w:r>
        </w:p>
        <w:p w14:paraId="4B710C92" w14:textId="4AFC0AD0" w:rsidR="00E12508" w:rsidRDefault="00E12508">
          <w:pPr>
            <w:autoSpaceDE w:val="0"/>
            <w:autoSpaceDN w:val="0"/>
            <w:ind w:hanging="480"/>
            <w:divId w:val="1997297739"/>
            <w:rPr>
              <w:rFonts w:eastAsia="Times New Roman"/>
              <w:color w:val="000000"/>
              <w:sz w:val="24"/>
            </w:rPr>
          </w:pPr>
          <w:r>
            <w:rPr>
              <w:noProof/>
              <w:lang w:val="de-DE"/>
            </w:rPr>
            <w:t xml:space="preserve">Liu, J., Sihes, A. J., &amp; Lu, Y. (2025). How do generative artificial intelligence (AI) tools and large language models (LLMs) influence language learners’ critical thinking in EFL education? A systematic review. </w:t>
          </w:r>
          <w:r>
            <w:rPr>
              <w:i/>
              <w:iCs/>
              <w:noProof/>
              <w:lang w:val="de-DE"/>
            </w:rPr>
            <w:t>Smart Learning Environments</w:t>
          </w:r>
          <w:r>
            <w:rPr>
              <w:noProof/>
              <w:lang w:val="de-DE"/>
            </w:rPr>
            <w:t>, 1-35.</w:t>
          </w:r>
        </w:p>
        <w:p w14:paraId="17B27FA9" w14:textId="35D828F9" w:rsidR="00E12508" w:rsidRDefault="00E12508">
          <w:pPr>
            <w:autoSpaceDE w:val="0"/>
            <w:autoSpaceDN w:val="0"/>
            <w:ind w:hanging="480"/>
            <w:divId w:val="1997297739"/>
            <w:rPr>
              <w:rFonts w:eastAsia="Times New Roman"/>
              <w:color w:val="000000"/>
              <w:sz w:val="24"/>
            </w:rPr>
          </w:pPr>
          <w:r>
            <w:rPr>
              <w:noProof/>
              <w:lang w:val="de-DE"/>
            </w:rPr>
            <w:t xml:space="preserve">Marzuki, A. G., Aisyiah, V. M., Erizar, E., Amalia, I., Huriyah, H., &amp; Triassanti, R. (2026). Investigating teachers’ pedagogical adaptations for effective technology integration in EFL classrooms. </w:t>
          </w:r>
          <w:r>
            <w:rPr>
              <w:i/>
              <w:iCs/>
              <w:noProof/>
              <w:lang w:val="de-DE"/>
            </w:rPr>
            <w:t>Al-Lisan</w:t>
          </w:r>
          <w:r>
            <w:rPr>
              <w:noProof/>
              <w:lang w:val="de-DE"/>
            </w:rPr>
            <w:t>, 1-14.</w:t>
          </w:r>
        </w:p>
        <w:p w14:paraId="25015994" w14:textId="3FD64D2B" w:rsidR="00E12508" w:rsidRDefault="00E12508">
          <w:pPr>
            <w:autoSpaceDE w:val="0"/>
            <w:autoSpaceDN w:val="0"/>
            <w:ind w:hanging="480"/>
            <w:divId w:val="1997297739"/>
            <w:rPr>
              <w:rFonts w:eastAsia="Times New Roman"/>
              <w:color w:val="000000"/>
              <w:sz w:val="24"/>
            </w:rPr>
          </w:pPr>
          <w:r>
            <w:rPr>
              <w:noProof/>
              <w:lang w:val="de-DE"/>
            </w:rPr>
            <w:t xml:space="preserve">Maspufah, Afriyeni, Y., &amp; Zuriati, D. (2025). Enhancing Critical Reading through Technology Integration: Exploring the Effectiveness of Digital Tools in EFL Classrooms. </w:t>
          </w:r>
          <w:r>
            <w:rPr>
              <w:i/>
              <w:iCs/>
              <w:noProof/>
              <w:lang w:val="de-DE"/>
            </w:rPr>
            <w:t>English Journal of Indragiri</w:t>
          </w:r>
          <w:r>
            <w:rPr>
              <w:noProof/>
              <w:lang w:val="de-DE"/>
            </w:rPr>
            <w:t>, 81-94.</w:t>
          </w:r>
        </w:p>
        <w:p w14:paraId="24145FC9" w14:textId="527D1E54" w:rsidR="00DC4F20" w:rsidRPr="00DC4F20" w:rsidRDefault="00DC4F20">
          <w:pPr>
            <w:autoSpaceDE w:val="0"/>
            <w:autoSpaceDN w:val="0"/>
            <w:ind w:hanging="480"/>
            <w:divId w:val="1997297739"/>
            <w:rPr>
              <w:rFonts w:eastAsia="Times New Roman"/>
              <w:color w:val="000000"/>
              <w:sz w:val="24"/>
            </w:rPr>
          </w:pPr>
          <w:r w:rsidRPr="00DC4F20">
            <w:rPr>
              <w:rFonts w:eastAsia="Times New Roman"/>
              <w:color w:val="000000"/>
              <w:sz w:val="24"/>
            </w:rPr>
            <w:t xml:space="preserve">Mzeil, A. H. (2024). The Significance of Integrating Critical Thinking Perspectives in EFL Programs. </w:t>
          </w:r>
          <w:r w:rsidRPr="00DC4F20">
            <w:rPr>
              <w:rFonts w:eastAsia="Times New Roman"/>
              <w:i/>
              <w:iCs/>
              <w:color w:val="000000"/>
              <w:sz w:val="24"/>
            </w:rPr>
            <w:t>Journal of Ecohumanism</w:t>
          </w:r>
          <w:r w:rsidRPr="00DC4F20">
            <w:rPr>
              <w:rFonts w:eastAsia="Times New Roman"/>
              <w:color w:val="000000"/>
              <w:sz w:val="24"/>
            </w:rPr>
            <w:t xml:space="preserve">, </w:t>
          </w:r>
          <w:r w:rsidRPr="00DC4F20">
            <w:rPr>
              <w:rFonts w:eastAsia="Times New Roman"/>
              <w:i/>
              <w:iCs/>
              <w:color w:val="000000"/>
              <w:sz w:val="24"/>
            </w:rPr>
            <w:t>3</w:t>
          </w:r>
          <w:r w:rsidRPr="00DC4F20">
            <w:rPr>
              <w:rFonts w:eastAsia="Times New Roman"/>
              <w:color w:val="000000"/>
              <w:sz w:val="24"/>
            </w:rPr>
            <w:t>(4), 3265–3273. https://doi.org/10.62754/joe.v3i4.3839</w:t>
          </w:r>
        </w:p>
        <w:p w14:paraId="3CAB5EDD" w14:textId="77777777" w:rsidR="00DC4F20" w:rsidRPr="00DC4F20" w:rsidRDefault="00DC4F20">
          <w:pPr>
            <w:autoSpaceDE w:val="0"/>
            <w:autoSpaceDN w:val="0"/>
            <w:ind w:hanging="480"/>
            <w:divId w:val="717977599"/>
            <w:rPr>
              <w:rFonts w:eastAsia="Times New Roman"/>
              <w:color w:val="000000"/>
              <w:sz w:val="24"/>
            </w:rPr>
          </w:pPr>
          <w:r w:rsidRPr="00DC4F20">
            <w:rPr>
              <w:rFonts w:eastAsia="Times New Roman"/>
              <w:color w:val="000000"/>
              <w:sz w:val="24"/>
            </w:rPr>
            <w:t xml:space="preserve">Schenck, A. (2024). Examining Relationships between Technology and Critical Thinking: A Study of South Korean EFL Learners. </w:t>
          </w:r>
          <w:r w:rsidRPr="00DC4F20">
            <w:rPr>
              <w:rFonts w:eastAsia="Times New Roman"/>
              <w:i/>
              <w:iCs/>
              <w:color w:val="000000"/>
              <w:sz w:val="24"/>
            </w:rPr>
            <w:t>Education Sciences</w:t>
          </w:r>
          <w:r w:rsidRPr="00DC4F20">
            <w:rPr>
              <w:rFonts w:eastAsia="Times New Roman"/>
              <w:color w:val="000000"/>
              <w:sz w:val="24"/>
            </w:rPr>
            <w:t xml:space="preserve">, </w:t>
          </w:r>
          <w:r w:rsidRPr="00DC4F20">
            <w:rPr>
              <w:rFonts w:eastAsia="Times New Roman"/>
              <w:i/>
              <w:iCs/>
              <w:color w:val="000000"/>
              <w:sz w:val="24"/>
            </w:rPr>
            <w:t>14</w:t>
          </w:r>
          <w:r w:rsidRPr="00DC4F20">
            <w:rPr>
              <w:rFonts w:eastAsia="Times New Roman"/>
              <w:color w:val="000000"/>
              <w:sz w:val="24"/>
            </w:rPr>
            <w:t>(6). https://doi.org/10.3390/educsci14060652</w:t>
          </w:r>
        </w:p>
        <w:p w14:paraId="15630AA5" w14:textId="77777777" w:rsidR="00DC4F20" w:rsidRPr="00DC4F20" w:rsidRDefault="00DC4F20">
          <w:pPr>
            <w:autoSpaceDE w:val="0"/>
            <w:autoSpaceDN w:val="0"/>
            <w:ind w:hanging="480"/>
            <w:divId w:val="328825204"/>
            <w:rPr>
              <w:rFonts w:eastAsia="Times New Roman"/>
              <w:color w:val="000000"/>
              <w:sz w:val="24"/>
            </w:rPr>
          </w:pPr>
          <w:r w:rsidRPr="00DC4F20">
            <w:rPr>
              <w:rFonts w:eastAsia="Times New Roman"/>
              <w:color w:val="000000"/>
              <w:sz w:val="24"/>
            </w:rPr>
            <w:t xml:space="preserve">Tafazoli, D., &amp; McCallum, L. (2025). Exploring the Affordances of ChatGPT in Developing Language Teachers’ Awareness and Pedagogical Practices. </w:t>
          </w:r>
          <w:r w:rsidRPr="00DC4F20">
            <w:rPr>
              <w:rFonts w:eastAsia="Times New Roman"/>
              <w:i/>
              <w:iCs/>
              <w:color w:val="000000"/>
              <w:sz w:val="24"/>
            </w:rPr>
            <w:t>Journal of Language and Education</w:t>
          </w:r>
          <w:r w:rsidRPr="00DC4F20">
            <w:rPr>
              <w:rFonts w:eastAsia="Times New Roman"/>
              <w:color w:val="000000"/>
              <w:sz w:val="24"/>
            </w:rPr>
            <w:t xml:space="preserve">, </w:t>
          </w:r>
          <w:r w:rsidRPr="00DC4F20">
            <w:rPr>
              <w:rFonts w:eastAsia="Times New Roman"/>
              <w:i/>
              <w:iCs/>
              <w:color w:val="000000"/>
              <w:sz w:val="24"/>
            </w:rPr>
            <w:t>11</w:t>
          </w:r>
          <w:r w:rsidRPr="00DC4F20">
            <w:rPr>
              <w:rFonts w:eastAsia="Times New Roman"/>
              <w:color w:val="000000"/>
              <w:sz w:val="24"/>
            </w:rPr>
            <w:t>(3), 86–97. https://doi.org/10.17323/jle.2025.27858</w:t>
          </w:r>
        </w:p>
        <w:p w14:paraId="256235CF" w14:textId="337FCCCF" w:rsidR="004034A1" w:rsidRPr="004034A1" w:rsidRDefault="00DC4F20" w:rsidP="004034A1">
          <w:pPr>
            <w:autoSpaceDE w:val="0"/>
            <w:autoSpaceDN w:val="0"/>
            <w:ind w:hanging="480"/>
            <w:divId w:val="197743604"/>
            <w:rPr>
              <w:rFonts w:eastAsia="Times New Roman"/>
              <w:color w:val="000000"/>
              <w:sz w:val="24"/>
            </w:rPr>
          </w:pPr>
          <w:r w:rsidRPr="00DC4F20">
            <w:rPr>
              <w:rFonts w:eastAsia="Times New Roman"/>
              <w:color w:val="000000"/>
              <w:sz w:val="24"/>
            </w:rPr>
            <w:lastRenderedPageBreak/>
            <w:t xml:space="preserve">Usman, A. S., &amp; Salsabila, H. (2025). </w:t>
          </w:r>
          <w:r w:rsidRPr="004034A1">
            <w:rPr>
              <w:rFonts w:eastAsia="Times New Roman"/>
              <w:color w:val="000000"/>
              <w:sz w:val="24"/>
            </w:rPr>
            <w:t>The Effectiveness of CALL in EFL Learning: A Synthesis of Empirical Evidence.</w:t>
          </w:r>
          <w:r w:rsidRPr="00DC4F20">
            <w:rPr>
              <w:rFonts w:eastAsia="Times New Roman"/>
              <w:color w:val="000000"/>
              <w:sz w:val="24"/>
            </w:rPr>
            <w:t xml:space="preserve"> </w:t>
          </w:r>
          <w:r w:rsidRPr="00DC4F20">
            <w:rPr>
              <w:rFonts w:eastAsia="Times New Roman"/>
              <w:i/>
              <w:iCs/>
              <w:color w:val="000000"/>
              <w:sz w:val="24"/>
            </w:rPr>
            <w:t>Pedagogy : Journal of English Language Teaching</w:t>
          </w:r>
          <w:r w:rsidRPr="00DC4F20">
            <w:rPr>
              <w:rFonts w:eastAsia="Times New Roman"/>
              <w:color w:val="000000"/>
              <w:sz w:val="24"/>
            </w:rPr>
            <w:t xml:space="preserve">, </w:t>
          </w:r>
          <w:r w:rsidRPr="00DC4F20">
            <w:rPr>
              <w:rFonts w:eastAsia="Times New Roman"/>
              <w:i/>
              <w:iCs/>
              <w:color w:val="000000"/>
              <w:sz w:val="24"/>
            </w:rPr>
            <w:t>13</w:t>
          </w:r>
          <w:r w:rsidRPr="00DC4F20">
            <w:rPr>
              <w:rFonts w:eastAsia="Times New Roman"/>
              <w:color w:val="000000"/>
              <w:sz w:val="24"/>
            </w:rPr>
            <w:t>(2), 167–193. https://doi.org/10.32332/joelt.v13i2.10561</w:t>
          </w:r>
        </w:p>
        <w:p w14:paraId="32C46077" w14:textId="41BF2298" w:rsidR="004034A1" w:rsidRDefault="004034A1">
          <w:pPr>
            <w:autoSpaceDE w:val="0"/>
            <w:autoSpaceDN w:val="0"/>
            <w:ind w:hanging="480"/>
            <w:divId w:val="1870603372"/>
            <w:rPr>
              <w:rFonts w:eastAsia="Times New Roman"/>
              <w:color w:val="000000"/>
              <w:sz w:val="24"/>
            </w:rPr>
          </w:pPr>
          <w:r>
            <w:rPr>
              <w:noProof/>
              <w:lang w:val="de-DE"/>
            </w:rPr>
            <w:t xml:space="preserve">Pramawati, A. A. (2025). ECOLINGUISTIC DIGITAL LEARNING (EDL): INTEGRATING ENVIRONMENTAL DISCOURSE AND DIGITAL LITERACY IN EFL CLASSROOM. </w:t>
          </w:r>
          <w:r>
            <w:rPr>
              <w:i/>
              <w:iCs/>
              <w:noProof/>
              <w:lang w:val="de-DE"/>
            </w:rPr>
            <w:t>JOSELT (Journal on Studies in English Language Teaching)</w:t>
          </w:r>
          <w:r>
            <w:rPr>
              <w:noProof/>
              <w:lang w:val="de-DE"/>
            </w:rPr>
            <w:t>, 117-124.</w:t>
          </w:r>
        </w:p>
        <w:p w14:paraId="6841486D" w14:textId="3B2C6FA8" w:rsidR="00DC4F20" w:rsidRPr="00DC4F20" w:rsidRDefault="00DC4F20">
          <w:pPr>
            <w:autoSpaceDE w:val="0"/>
            <w:autoSpaceDN w:val="0"/>
            <w:ind w:hanging="480"/>
            <w:divId w:val="1870603372"/>
            <w:rPr>
              <w:rFonts w:eastAsia="Times New Roman"/>
              <w:color w:val="000000"/>
              <w:sz w:val="24"/>
            </w:rPr>
          </w:pPr>
          <w:r w:rsidRPr="00DC4F20">
            <w:rPr>
              <w:rFonts w:eastAsia="Times New Roman"/>
              <w:color w:val="000000"/>
              <w:sz w:val="24"/>
            </w:rPr>
            <w:t xml:space="preserve">Yuan, Y., Harun, J., Wong, B. Y., &amp; Li, L. (2025). Technology-Driven Framework for College English Courses: If and How Mobile-Assisted Collaborative Language Learning Affects EFL Student Engagement. </w:t>
          </w:r>
          <w:r w:rsidRPr="00DC4F20">
            <w:rPr>
              <w:rFonts w:eastAsia="Times New Roman"/>
              <w:i/>
              <w:iCs/>
              <w:color w:val="000000"/>
              <w:sz w:val="24"/>
            </w:rPr>
            <w:t>SAGE Open</w:t>
          </w:r>
          <w:r w:rsidRPr="00DC4F20">
            <w:rPr>
              <w:rFonts w:eastAsia="Times New Roman"/>
              <w:color w:val="000000"/>
              <w:sz w:val="24"/>
            </w:rPr>
            <w:t xml:space="preserve">, </w:t>
          </w:r>
          <w:r w:rsidRPr="00DC4F20">
            <w:rPr>
              <w:rFonts w:eastAsia="Times New Roman"/>
              <w:i/>
              <w:iCs/>
              <w:color w:val="000000"/>
              <w:sz w:val="24"/>
            </w:rPr>
            <w:t>15</w:t>
          </w:r>
          <w:r w:rsidRPr="00DC4F20">
            <w:rPr>
              <w:rFonts w:eastAsia="Times New Roman"/>
              <w:color w:val="000000"/>
              <w:sz w:val="24"/>
            </w:rPr>
            <w:t>(2). https://doi.org/10.1177/21582440251329687</w:t>
          </w:r>
        </w:p>
        <w:p w14:paraId="7E29104A" w14:textId="77777777" w:rsidR="00E12508" w:rsidRDefault="00DC4F20" w:rsidP="00E12508">
          <w:pPr>
            <w:pStyle w:val="Bibliography"/>
            <w:ind w:left="720" w:hanging="720"/>
            <w:rPr>
              <w:noProof/>
              <w:lang w:val="de-DE"/>
            </w:rPr>
          </w:pPr>
          <w:r w:rsidRPr="00DC4F20">
            <w:rPr>
              <w:rFonts w:eastAsia="Times New Roman"/>
              <w:color w:val="000000"/>
              <w:sz w:val="24"/>
            </w:rPr>
            <w:t> </w:t>
          </w:r>
          <w:r w:rsidR="00E12508">
            <w:rPr>
              <w:noProof/>
              <w:lang w:val="de-DE"/>
            </w:rPr>
            <w:t xml:space="preserve">Zang, Y., &amp; Samsudin, M. A. (2026). From Familiarity to Criticality: Cultivating EFL Teachers’ AI Literacy Through an AI-Integrated Genre-Based Pedagogy. </w:t>
          </w:r>
          <w:r w:rsidR="00E12508">
            <w:rPr>
              <w:i/>
              <w:iCs/>
              <w:noProof/>
              <w:lang w:val="de-DE"/>
            </w:rPr>
            <w:t>Education Sciences</w:t>
          </w:r>
          <w:r w:rsidR="00E12508">
            <w:rPr>
              <w:noProof/>
              <w:lang w:val="de-DE"/>
            </w:rPr>
            <w:t>, 150.</w:t>
          </w:r>
        </w:p>
        <w:p w14:paraId="632552CD" w14:textId="0862DF72" w:rsidR="00B856CD" w:rsidRDefault="00000000" w:rsidP="00F60806">
          <w:pPr>
            <w:pBdr>
              <w:top w:val="nil"/>
              <w:left w:val="nil"/>
              <w:bottom w:val="nil"/>
              <w:right w:val="nil"/>
              <w:between w:val="nil"/>
            </w:pBdr>
            <w:spacing w:after="120" w:line="360" w:lineRule="auto"/>
            <w:ind w:hanging="2"/>
            <w:jc w:val="both"/>
            <w:rPr>
              <w:color w:val="000000"/>
              <w:sz w:val="24"/>
              <w:szCs w:val="24"/>
            </w:rPr>
          </w:pPr>
        </w:p>
      </w:sdtContent>
    </w:sdt>
    <w:p w14:paraId="56EC43B2" w14:textId="17763B49" w:rsidR="00DC4F20" w:rsidRDefault="00DC4F20" w:rsidP="00DC4F20"/>
    <w:p w14:paraId="03CD13EB" w14:textId="67534554" w:rsidR="004034A1" w:rsidRDefault="004034A1" w:rsidP="003B0BE1">
      <w:pPr>
        <w:pStyle w:val="Heading1"/>
      </w:pPr>
    </w:p>
    <w:p w14:paraId="2160F77D" w14:textId="77777777" w:rsidR="00DC4F20" w:rsidRDefault="00DC4F20" w:rsidP="00F60806">
      <w:pPr>
        <w:pBdr>
          <w:top w:val="nil"/>
          <w:left w:val="nil"/>
          <w:bottom w:val="nil"/>
          <w:right w:val="nil"/>
          <w:between w:val="nil"/>
        </w:pBdr>
        <w:spacing w:after="120" w:line="360" w:lineRule="auto"/>
        <w:ind w:hanging="2"/>
        <w:jc w:val="both"/>
        <w:rPr>
          <w:color w:val="000000"/>
          <w:sz w:val="24"/>
          <w:szCs w:val="24"/>
        </w:rPr>
      </w:pPr>
    </w:p>
    <w:sectPr w:rsidR="00DC4F20">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9329C" w14:textId="77777777" w:rsidR="00F94AA7" w:rsidRDefault="00F94AA7">
      <w:r>
        <w:separator/>
      </w:r>
    </w:p>
  </w:endnote>
  <w:endnote w:type="continuationSeparator" w:id="0">
    <w:p w14:paraId="614B4905" w14:textId="77777777" w:rsidR="00F94AA7" w:rsidRDefault="00F9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2068A31-A6E5-442B-A323-55004793BCFA}"/>
  </w:font>
  <w:font w:name="Rockwell">
    <w:charset w:val="00"/>
    <w:family w:val="roman"/>
    <w:pitch w:val="variable"/>
    <w:sig w:usb0="00000003" w:usb1="00000000" w:usb2="00000000" w:usb3="00000000" w:csb0="00000001" w:csb1="00000000"/>
    <w:embedRegular r:id="rId2" w:fontKey="{F427E14B-0B50-47E4-840F-B6154857CC9C}"/>
    <w:embedBold r:id="rId3" w:fontKey="{EE8D6F00-1619-490D-A1A7-D666D3520E21}"/>
  </w:font>
  <w:font w:name="Calibri">
    <w:panose1 w:val="020F0502020204030204"/>
    <w:charset w:val="00"/>
    <w:family w:val="swiss"/>
    <w:pitch w:val="variable"/>
    <w:sig w:usb0="E4002EFF" w:usb1="C000247B" w:usb2="00000009" w:usb3="00000000" w:csb0="000001FF" w:csb1="00000000"/>
    <w:embedRegular r:id="rId4" w:fontKey="{8DC46F0E-B387-48F0-9BA0-D7A4958C0F99}"/>
  </w:font>
  <w:font w:name="Cambria">
    <w:panose1 w:val="02040503050406030204"/>
    <w:charset w:val="00"/>
    <w:family w:val="roman"/>
    <w:pitch w:val="variable"/>
    <w:sig w:usb0="E00006FF" w:usb1="420024FF" w:usb2="02000000" w:usb3="00000000" w:csb0="0000019F" w:csb1="00000000"/>
    <w:embedRegular r:id="rId5" w:fontKey="{F7A7EFF0-6234-4165-8312-668E806285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7C56EB7E" w:rsidR="00374A05" w:rsidRDefault="00527B1B" w:rsidP="00527B1B">
    <w:pPr>
      <w:pBdr>
        <w:top w:val="nil"/>
        <w:left w:val="nil"/>
        <w:bottom w:val="nil"/>
        <w:right w:val="nil"/>
        <w:between w:val="nil"/>
      </w:pBdr>
      <w:ind w:hanging="2"/>
      <w:jc w:val="center"/>
      <w:rPr>
        <w:color w:val="000000"/>
      </w:rPr>
    </w:pPr>
    <w:r w:rsidRPr="00527B1B">
      <w:rPr>
        <w:color w:val="000000"/>
      </w:rPr>
      <w:fldChar w:fldCharType="begin"/>
    </w:r>
    <w:r w:rsidRPr="00527B1B">
      <w:rPr>
        <w:color w:val="000000"/>
      </w:rPr>
      <w:instrText xml:space="preserve"> PAGE   \* MERGEFORMAT </w:instrText>
    </w:r>
    <w:r w:rsidRPr="00527B1B">
      <w:rPr>
        <w:color w:val="000000"/>
      </w:rPr>
      <w:fldChar w:fldCharType="separate"/>
    </w:r>
    <w:r w:rsidRPr="00527B1B">
      <w:rPr>
        <w:noProof/>
        <w:color w:val="000000"/>
      </w:rPr>
      <w:t>1</w:t>
    </w:r>
    <w:r w:rsidRPr="00527B1B">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C1133" w14:textId="77777777" w:rsidR="00F94AA7" w:rsidRDefault="00F94AA7">
      <w:r>
        <w:separator/>
      </w:r>
    </w:p>
  </w:footnote>
  <w:footnote w:type="continuationSeparator" w:id="0">
    <w:p w14:paraId="120D27FD" w14:textId="77777777" w:rsidR="00F94AA7" w:rsidRDefault="00F94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BD90" w14:textId="77777777" w:rsidR="00527B1B" w:rsidRDefault="00527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12938">
    <w:abstractNumId w:val="4"/>
  </w:num>
  <w:num w:numId="2" w16cid:durableId="2132361730">
    <w:abstractNumId w:val="1"/>
  </w:num>
  <w:num w:numId="3" w16cid:durableId="1823159721">
    <w:abstractNumId w:val="0"/>
  </w:num>
  <w:num w:numId="4" w16cid:durableId="1239486141">
    <w:abstractNumId w:val="2"/>
  </w:num>
  <w:num w:numId="5" w16cid:durableId="1660621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56B5B"/>
    <w:rsid w:val="00082162"/>
    <w:rsid w:val="000A6E30"/>
    <w:rsid w:val="000E1E34"/>
    <w:rsid w:val="0013039B"/>
    <w:rsid w:val="00162AED"/>
    <w:rsid w:val="001C610C"/>
    <w:rsid w:val="00213F24"/>
    <w:rsid w:val="002337F0"/>
    <w:rsid w:val="0027559B"/>
    <w:rsid w:val="002F2142"/>
    <w:rsid w:val="003101BF"/>
    <w:rsid w:val="00353716"/>
    <w:rsid w:val="003646A3"/>
    <w:rsid w:val="00374A05"/>
    <w:rsid w:val="003B0BE1"/>
    <w:rsid w:val="003F1A72"/>
    <w:rsid w:val="003F5F5E"/>
    <w:rsid w:val="003F62EC"/>
    <w:rsid w:val="004034A1"/>
    <w:rsid w:val="00420B1A"/>
    <w:rsid w:val="0045766E"/>
    <w:rsid w:val="004A3026"/>
    <w:rsid w:val="004F0FA5"/>
    <w:rsid w:val="004F3966"/>
    <w:rsid w:val="00527B1B"/>
    <w:rsid w:val="00533715"/>
    <w:rsid w:val="00535505"/>
    <w:rsid w:val="00550051"/>
    <w:rsid w:val="00575B1E"/>
    <w:rsid w:val="005A1B9E"/>
    <w:rsid w:val="005A2D2E"/>
    <w:rsid w:val="00602518"/>
    <w:rsid w:val="00613296"/>
    <w:rsid w:val="006148EE"/>
    <w:rsid w:val="00646E7B"/>
    <w:rsid w:val="006537BC"/>
    <w:rsid w:val="0065607E"/>
    <w:rsid w:val="00675AC3"/>
    <w:rsid w:val="006A5CF3"/>
    <w:rsid w:val="006E145E"/>
    <w:rsid w:val="00714D29"/>
    <w:rsid w:val="0071505F"/>
    <w:rsid w:val="0072383B"/>
    <w:rsid w:val="007858BF"/>
    <w:rsid w:val="007B4A14"/>
    <w:rsid w:val="007D0DDF"/>
    <w:rsid w:val="007E7F05"/>
    <w:rsid w:val="007F6C6B"/>
    <w:rsid w:val="00860C5B"/>
    <w:rsid w:val="00892BE0"/>
    <w:rsid w:val="008937DC"/>
    <w:rsid w:val="008C3E46"/>
    <w:rsid w:val="009D7AA0"/>
    <w:rsid w:val="00A609A9"/>
    <w:rsid w:val="00A812D7"/>
    <w:rsid w:val="00A854D6"/>
    <w:rsid w:val="00A8589C"/>
    <w:rsid w:val="00A97518"/>
    <w:rsid w:val="00AD3821"/>
    <w:rsid w:val="00AD575F"/>
    <w:rsid w:val="00AF67FF"/>
    <w:rsid w:val="00B42C26"/>
    <w:rsid w:val="00B5281F"/>
    <w:rsid w:val="00B856CD"/>
    <w:rsid w:val="00C32E0C"/>
    <w:rsid w:val="00C34C3E"/>
    <w:rsid w:val="00CC0ED2"/>
    <w:rsid w:val="00D246F4"/>
    <w:rsid w:val="00D44765"/>
    <w:rsid w:val="00D66615"/>
    <w:rsid w:val="00DC4F20"/>
    <w:rsid w:val="00DC5688"/>
    <w:rsid w:val="00E12508"/>
    <w:rsid w:val="00E4554F"/>
    <w:rsid w:val="00EC084E"/>
    <w:rsid w:val="00EC25E7"/>
    <w:rsid w:val="00F03F59"/>
    <w:rsid w:val="00F52EF4"/>
    <w:rsid w:val="00F60806"/>
    <w:rsid w:val="00F67708"/>
    <w:rsid w:val="00F71F97"/>
    <w:rsid w:val="00F85AB5"/>
    <w:rsid w:val="00F94AA7"/>
    <w:rsid w:val="00FA275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character" w:styleId="PlaceholderText">
    <w:name w:val="Placeholder Text"/>
    <w:basedOn w:val="DefaultParagraphFont"/>
    <w:uiPriority w:val="99"/>
    <w:semiHidden/>
    <w:rsid w:val="003F5F5E"/>
    <w:rPr>
      <w:color w:val="666666"/>
    </w:rPr>
  </w:style>
  <w:style w:type="character" w:customStyle="1" w:styleId="Heading1Char">
    <w:name w:val="Heading 1 Char"/>
    <w:basedOn w:val="DefaultParagraphFont"/>
    <w:link w:val="Heading1"/>
    <w:uiPriority w:val="9"/>
    <w:rsid w:val="00DC4F20"/>
    <w:rPr>
      <w:b/>
      <w:bCs/>
      <w:sz w:val="24"/>
      <w:szCs w:val="24"/>
    </w:rPr>
  </w:style>
  <w:style w:type="paragraph" w:styleId="Bibliography">
    <w:name w:val="Bibliography"/>
    <w:basedOn w:val="Normal"/>
    <w:next w:val="Normal"/>
    <w:uiPriority w:val="37"/>
    <w:unhideWhenUsed/>
    <w:rsid w:val="00DC4F20"/>
  </w:style>
  <w:style w:type="paragraph" w:styleId="Header">
    <w:name w:val="header"/>
    <w:basedOn w:val="Normal"/>
    <w:link w:val="HeaderChar"/>
    <w:uiPriority w:val="99"/>
    <w:unhideWhenUsed/>
    <w:rsid w:val="00527B1B"/>
    <w:pPr>
      <w:tabs>
        <w:tab w:val="center" w:pos="4513"/>
        <w:tab w:val="right" w:pos="9026"/>
      </w:tabs>
    </w:pPr>
  </w:style>
  <w:style w:type="character" w:customStyle="1" w:styleId="HeaderChar">
    <w:name w:val="Header Char"/>
    <w:basedOn w:val="DefaultParagraphFont"/>
    <w:link w:val="Header"/>
    <w:uiPriority w:val="99"/>
    <w:rsid w:val="00527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80305">
      <w:bodyDiv w:val="1"/>
      <w:marLeft w:val="0"/>
      <w:marRight w:val="0"/>
      <w:marTop w:val="0"/>
      <w:marBottom w:val="0"/>
      <w:divBdr>
        <w:top w:val="none" w:sz="0" w:space="0" w:color="auto"/>
        <w:left w:val="none" w:sz="0" w:space="0" w:color="auto"/>
        <w:bottom w:val="none" w:sz="0" w:space="0" w:color="auto"/>
        <w:right w:val="none" w:sz="0" w:space="0" w:color="auto"/>
      </w:divBdr>
    </w:div>
    <w:div w:id="167714731">
      <w:marLeft w:val="480"/>
      <w:marRight w:val="0"/>
      <w:marTop w:val="0"/>
      <w:marBottom w:val="0"/>
      <w:divBdr>
        <w:top w:val="none" w:sz="0" w:space="0" w:color="auto"/>
        <w:left w:val="none" w:sz="0" w:space="0" w:color="auto"/>
        <w:bottom w:val="none" w:sz="0" w:space="0" w:color="auto"/>
        <w:right w:val="none" w:sz="0" w:space="0" w:color="auto"/>
      </w:divBdr>
    </w:div>
    <w:div w:id="197743604">
      <w:marLeft w:val="480"/>
      <w:marRight w:val="0"/>
      <w:marTop w:val="0"/>
      <w:marBottom w:val="0"/>
      <w:divBdr>
        <w:top w:val="none" w:sz="0" w:space="0" w:color="auto"/>
        <w:left w:val="none" w:sz="0" w:space="0" w:color="auto"/>
        <w:bottom w:val="none" w:sz="0" w:space="0" w:color="auto"/>
        <w:right w:val="none" w:sz="0" w:space="0" w:color="auto"/>
      </w:divBdr>
    </w:div>
    <w:div w:id="217011832">
      <w:bodyDiv w:val="1"/>
      <w:marLeft w:val="0"/>
      <w:marRight w:val="0"/>
      <w:marTop w:val="0"/>
      <w:marBottom w:val="0"/>
      <w:divBdr>
        <w:top w:val="none" w:sz="0" w:space="0" w:color="auto"/>
        <w:left w:val="none" w:sz="0" w:space="0" w:color="auto"/>
        <w:bottom w:val="none" w:sz="0" w:space="0" w:color="auto"/>
        <w:right w:val="none" w:sz="0" w:space="0" w:color="auto"/>
      </w:divBdr>
    </w:div>
    <w:div w:id="279535459">
      <w:marLeft w:val="480"/>
      <w:marRight w:val="0"/>
      <w:marTop w:val="0"/>
      <w:marBottom w:val="0"/>
      <w:divBdr>
        <w:top w:val="none" w:sz="0" w:space="0" w:color="auto"/>
        <w:left w:val="none" w:sz="0" w:space="0" w:color="auto"/>
        <w:bottom w:val="none" w:sz="0" w:space="0" w:color="auto"/>
        <w:right w:val="none" w:sz="0" w:space="0" w:color="auto"/>
      </w:divBdr>
    </w:div>
    <w:div w:id="328825204">
      <w:marLeft w:val="480"/>
      <w:marRight w:val="0"/>
      <w:marTop w:val="0"/>
      <w:marBottom w:val="0"/>
      <w:divBdr>
        <w:top w:val="none" w:sz="0" w:space="0" w:color="auto"/>
        <w:left w:val="none" w:sz="0" w:space="0" w:color="auto"/>
        <w:bottom w:val="none" w:sz="0" w:space="0" w:color="auto"/>
        <w:right w:val="none" w:sz="0" w:space="0" w:color="auto"/>
      </w:divBdr>
    </w:div>
    <w:div w:id="423956854">
      <w:bodyDiv w:val="1"/>
      <w:marLeft w:val="0"/>
      <w:marRight w:val="0"/>
      <w:marTop w:val="0"/>
      <w:marBottom w:val="0"/>
      <w:divBdr>
        <w:top w:val="none" w:sz="0" w:space="0" w:color="auto"/>
        <w:left w:val="none" w:sz="0" w:space="0" w:color="auto"/>
        <w:bottom w:val="none" w:sz="0" w:space="0" w:color="auto"/>
        <w:right w:val="none" w:sz="0" w:space="0" w:color="auto"/>
      </w:divBdr>
    </w:div>
    <w:div w:id="427965287">
      <w:marLeft w:val="480"/>
      <w:marRight w:val="0"/>
      <w:marTop w:val="0"/>
      <w:marBottom w:val="0"/>
      <w:divBdr>
        <w:top w:val="none" w:sz="0" w:space="0" w:color="auto"/>
        <w:left w:val="none" w:sz="0" w:space="0" w:color="auto"/>
        <w:bottom w:val="none" w:sz="0" w:space="0" w:color="auto"/>
        <w:right w:val="none" w:sz="0" w:space="0" w:color="auto"/>
      </w:divBdr>
    </w:div>
    <w:div w:id="432822448">
      <w:marLeft w:val="480"/>
      <w:marRight w:val="0"/>
      <w:marTop w:val="0"/>
      <w:marBottom w:val="0"/>
      <w:divBdr>
        <w:top w:val="none" w:sz="0" w:space="0" w:color="auto"/>
        <w:left w:val="none" w:sz="0" w:space="0" w:color="auto"/>
        <w:bottom w:val="none" w:sz="0" w:space="0" w:color="auto"/>
        <w:right w:val="none" w:sz="0" w:space="0" w:color="auto"/>
      </w:divBdr>
    </w:div>
    <w:div w:id="522472952">
      <w:marLeft w:val="480"/>
      <w:marRight w:val="0"/>
      <w:marTop w:val="0"/>
      <w:marBottom w:val="0"/>
      <w:divBdr>
        <w:top w:val="none" w:sz="0" w:space="0" w:color="auto"/>
        <w:left w:val="none" w:sz="0" w:space="0" w:color="auto"/>
        <w:bottom w:val="none" w:sz="0" w:space="0" w:color="auto"/>
        <w:right w:val="none" w:sz="0" w:space="0" w:color="auto"/>
      </w:divBdr>
    </w:div>
    <w:div w:id="527255197">
      <w:marLeft w:val="480"/>
      <w:marRight w:val="0"/>
      <w:marTop w:val="0"/>
      <w:marBottom w:val="0"/>
      <w:divBdr>
        <w:top w:val="none" w:sz="0" w:space="0" w:color="auto"/>
        <w:left w:val="none" w:sz="0" w:space="0" w:color="auto"/>
        <w:bottom w:val="none" w:sz="0" w:space="0" w:color="auto"/>
        <w:right w:val="none" w:sz="0" w:space="0" w:color="auto"/>
      </w:divBdr>
    </w:div>
    <w:div w:id="535460250">
      <w:marLeft w:val="480"/>
      <w:marRight w:val="0"/>
      <w:marTop w:val="0"/>
      <w:marBottom w:val="0"/>
      <w:divBdr>
        <w:top w:val="none" w:sz="0" w:space="0" w:color="auto"/>
        <w:left w:val="none" w:sz="0" w:space="0" w:color="auto"/>
        <w:bottom w:val="none" w:sz="0" w:space="0" w:color="auto"/>
        <w:right w:val="none" w:sz="0" w:space="0" w:color="auto"/>
      </w:divBdr>
    </w:div>
    <w:div w:id="628441887">
      <w:bodyDiv w:val="1"/>
      <w:marLeft w:val="0"/>
      <w:marRight w:val="0"/>
      <w:marTop w:val="0"/>
      <w:marBottom w:val="0"/>
      <w:divBdr>
        <w:top w:val="none" w:sz="0" w:space="0" w:color="auto"/>
        <w:left w:val="none" w:sz="0" w:space="0" w:color="auto"/>
        <w:bottom w:val="none" w:sz="0" w:space="0" w:color="auto"/>
        <w:right w:val="none" w:sz="0" w:space="0" w:color="auto"/>
      </w:divBdr>
    </w:div>
    <w:div w:id="717977599">
      <w:marLeft w:val="480"/>
      <w:marRight w:val="0"/>
      <w:marTop w:val="0"/>
      <w:marBottom w:val="0"/>
      <w:divBdr>
        <w:top w:val="none" w:sz="0" w:space="0" w:color="auto"/>
        <w:left w:val="none" w:sz="0" w:space="0" w:color="auto"/>
        <w:bottom w:val="none" w:sz="0" w:space="0" w:color="auto"/>
        <w:right w:val="none" w:sz="0" w:space="0" w:color="auto"/>
      </w:divBdr>
    </w:div>
    <w:div w:id="771516810">
      <w:bodyDiv w:val="1"/>
      <w:marLeft w:val="0"/>
      <w:marRight w:val="0"/>
      <w:marTop w:val="0"/>
      <w:marBottom w:val="0"/>
      <w:divBdr>
        <w:top w:val="none" w:sz="0" w:space="0" w:color="auto"/>
        <w:left w:val="none" w:sz="0" w:space="0" w:color="auto"/>
        <w:bottom w:val="none" w:sz="0" w:space="0" w:color="auto"/>
        <w:right w:val="none" w:sz="0" w:space="0" w:color="auto"/>
      </w:divBdr>
    </w:div>
    <w:div w:id="802961102">
      <w:marLeft w:val="480"/>
      <w:marRight w:val="0"/>
      <w:marTop w:val="0"/>
      <w:marBottom w:val="0"/>
      <w:divBdr>
        <w:top w:val="none" w:sz="0" w:space="0" w:color="auto"/>
        <w:left w:val="none" w:sz="0" w:space="0" w:color="auto"/>
        <w:bottom w:val="none" w:sz="0" w:space="0" w:color="auto"/>
        <w:right w:val="none" w:sz="0" w:space="0" w:color="auto"/>
      </w:divBdr>
    </w:div>
    <w:div w:id="856505240">
      <w:marLeft w:val="480"/>
      <w:marRight w:val="0"/>
      <w:marTop w:val="0"/>
      <w:marBottom w:val="0"/>
      <w:divBdr>
        <w:top w:val="none" w:sz="0" w:space="0" w:color="auto"/>
        <w:left w:val="none" w:sz="0" w:space="0" w:color="auto"/>
        <w:bottom w:val="none" w:sz="0" w:space="0" w:color="auto"/>
        <w:right w:val="none" w:sz="0" w:space="0" w:color="auto"/>
      </w:divBdr>
    </w:div>
    <w:div w:id="869998795">
      <w:marLeft w:val="480"/>
      <w:marRight w:val="0"/>
      <w:marTop w:val="0"/>
      <w:marBottom w:val="0"/>
      <w:divBdr>
        <w:top w:val="none" w:sz="0" w:space="0" w:color="auto"/>
        <w:left w:val="none" w:sz="0" w:space="0" w:color="auto"/>
        <w:bottom w:val="none" w:sz="0" w:space="0" w:color="auto"/>
        <w:right w:val="none" w:sz="0" w:space="0" w:color="auto"/>
      </w:divBdr>
    </w:div>
    <w:div w:id="979577861">
      <w:bodyDiv w:val="1"/>
      <w:marLeft w:val="0"/>
      <w:marRight w:val="0"/>
      <w:marTop w:val="0"/>
      <w:marBottom w:val="0"/>
      <w:divBdr>
        <w:top w:val="none" w:sz="0" w:space="0" w:color="auto"/>
        <w:left w:val="none" w:sz="0" w:space="0" w:color="auto"/>
        <w:bottom w:val="none" w:sz="0" w:space="0" w:color="auto"/>
        <w:right w:val="none" w:sz="0" w:space="0" w:color="auto"/>
      </w:divBdr>
    </w:div>
    <w:div w:id="1125657606">
      <w:marLeft w:val="480"/>
      <w:marRight w:val="0"/>
      <w:marTop w:val="0"/>
      <w:marBottom w:val="0"/>
      <w:divBdr>
        <w:top w:val="none" w:sz="0" w:space="0" w:color="auto"/>
        <w:left w:val="none" w:sz="0" w:space="0" w:color="auto"/>
        <w:bottom w:val="none" w:sz="0" w:space="0" w:color="auto"/>
        <w:right w:val="none" w:sz="0" w:space="0" w:color="auto"/>
      </w:divBdr>
    </w:div>
    <w:div w:id="1137072260">
      <w:marLeft w:val="480"/>
      <w:marRight w:val="0"/>
      <w:marTop w:val="0"/>
      <w:marBottom w:val="0"/>
      <w:divBdr>
        <w:top w:val="none" w:sz="0" w:space="0" w:color="auto"/>
        <w:left w:val="none" w:sz="0" w:space="0" w:color="auto"/>
        <w:bottom w:val="none" w:sz="0" w:space="0" w:color="auto"/>
        <w:right w:val="none" w:sz="0" w:space="0" w:color="auto"/>
      </w:divBdr>
    </w:div>
    <w:div w:id="1226449275">
      <w:marLeft w:val="480"/>
      <w:marRight w:val="0"/>
      <w:marTop w:val="0"/>
      <w:marBottom w:val="0"/>
      <w:divBdr>
        <w:top w:val="none" w:sz="0" w:space="0" w:color="auto"/>
        <w:left w:val="none" w:sz="0" w:space="0" w:color="auto"/>
        <w:bottom w:val="none" w:sz="0" w:space="0" w:color="auto"/>
        <w:right w:val="none" w:sz="0" w:space="0" w:color="auto"/>
      </w:divBdr>
    </w:div>
    <w:div w:id="1298222047">
      <w:marLeft w:val="480"/>
      <w:marRight w:val="0"/>
      <w:marTop w:val="0"/>
      <w:marBottom w:val="0"/>
      <w:divBdr>
        <w:top w:val="none" w:sz="0" w:space="0" w:color="auto"/>
        <w:left w:val="none" w:sz="0" w:space="0" w:color="auto"/>
        <w:bottom w:val="none" w:sz="0" w:space="0" w:color="auto"/>
        <w:right w:val="none" w:sz="0" w:space="0" w:color="auto"/>
      </w:divBdr>
    </w:div>
    <w:div w:id="1301228104">
      <w:marLeft w:val="480"/>
      <w:marRight w:val="0"/>
      <w:marTop w:val="0"/>
      <w:marBottom w:val="0"/>
      <w:divBdr>
        <w:top w:val="none" w:sz="0" w:space="0" w:color="auto"/>
        <w:left w:val="none" w:sz="0" w:space="0" w:color="auto"/>
        <w:bottom w:val="none" w:sz="0" w:space="0" w:color="auto"/>
        <w:right w:val="none" w:sz="0" w:space="0" w:color="auto"/>
      </w:divBdr>
    </w:div>
    <w:div w:id="1321736142">
      <w:marLeft w:val="480"/>
      <w:marRight w:val="0"/>
      <w:marTop w:val="0"/>
      <w:marBottom w:val="0"/>
      <w:divBdr>
        <w:top w:val="none" w:sz="0" w:space="0" w:color="auto"/>
        <w:left w:val="none" w:sz="0" w:space="0" w:color="auto"/>
        <w:bottom w:val="none" w:sz="0" w:space="0" w:color="auto"/>
        <w:right w:val="none" w:sz="0" w:space="0" w:color="auto"/>
      </w:divBdr>
    </w:div>
    <w:div w:id="1338731588">
      <w:marLeft w:val="480"/>
      <w:marRight w:val="0"/>
      <w:marTop w:val="0"/>
      <w:marBottom w:val="0"/>
      <w:divBdr>
        <w:top w:val="none" w:sz="0" w:space="0" w:color="auto"/>
        <w:left w:val="none" w:sz="0" w:space="0" w:color="auto"/>
        <w:bottom w:val="none" w:sz="0" w:space="0" w:color="auto"/>
        <w:right w:val="none" w:sz="0" w:space="0" w:color="auto"/>
      </w:divBdr>
    </w:div>
    <w:div w:id="1357122843">
      <w:marLeft w:val="480"/>
      <w:marRight w:val="0"/>
      <w:marTop w:val="0"/>
      <w:marBottom w:val="0"/>
      <w:divBdr>
        <w:top w:val="none" w:sz="0" w:space="0" w:color="auto"/>
        <w:left w:val="none" w:sz="0" w:space="0" w:color="auto"/>
        <w:bottom w:val="none" w:sz="0" w:space="0" w:color="auto"/>
        <w:right w:val="none" w:sz="0" w:space="0" w:color="auto"/>
      </w:divBdr>
    </w:div>
    <w:div w:id="1379742794">
      <w:marLeft w:val="480"/>
      <w:marRight w:val="0"/>
      <w:marTop w:val="0"/>
      <w:marBottom w:val="0"/>
      <w:divBdr>
        <w:top w:val="none" w:sz="0" w:space="0" w:color="auto"/>
        <w:left w:val="none" w:sz="0" w:space="0" w:color="auto"/>
        <w:bottom w:val="none" w:sz="0" w:space="0" w:color="auto"/>
        <w:right w:val="none" w:sz="0" w:space="0" w:color="auto"/>
      </w:divBdr>
    </w:div>
    <w:div w:id="1411661681">
      <w:bodyDiv w:val="1"/>
      <w:marLeft w:val="0"/>
      <w:marRight w:val="0"/>
      <w:marTop w:val="0"/>
      <w:marBottom w:val="0"/>
      <w:divBdr>
        <w:top w:val="none" w:sz="0" w:space="0" w:color="auto"/>
        <w:left w:val="none" w:sz="0" w:space="0" w:color="auto"/>
        <w:bottom w:val="none" w:sz="0" w:space="0" w:color="auto"/>
        <w:right w:val="none" w:sz="0" w:space="0" w:color="auto"/>
      </w:divBdr>
    </w:div>
    <w:div w:id="1528713906">
      <w:marLeft w:val="480"/>
      <w:marRight w:val="0"/>
      <w:marTop w:val="0"/>
      <w:marBottom w:val="0"/>
      <w:divBdr>
        <w:top w:val="none" w:sz="0" w:space="0" w:color="auto"/>
        <w:left w:val="none" w:sz="0" w:space="0" w:color="auto"/>
        <w:bottom w:val="none" w:sz="0" w:space="0" w:color="auto"/>
        <w:right w:val="none" w:sz="0" w:space="0" w:color="auto"/>
      </w:divBdr>
    </w:div>
    <w:div w:id="1618490119">
      <w:marLeft w:val="480"/>
      <w:marRight w:val="0"/>
      <w:marTop w:val="0"/>
      <w:marBottom w:val="0"/>
      <w:divBdr>
        <w:top w:val="none" w:sz="0" w:space="0" w:color="auto"/>
        <w:left w:val="none" w:sz="0" w:space="0" w:color="auto"/>
        <w:bottom w:val="none" w:sz="0" w:space="0" w:color="auto"/>
        <w:right w:val="none" w:sz="0" w:space="0" w:color="auto"/>
      </w:divBdr>
    </w:div>
    <w:div w:id="1703434699">
      <w:marLeft w:val="480"/>
      <w:marRight w:val="0"/>
      <w:marTop w:val="0"/>
      <w:marBottom w:val="0"/>
      <w:divBdr>
        <w:top w:val="none" w:sz="0" w:space="0" w:color="auto"/>
        <w:left w:val="none" w:sz="0" w:space="0" w:color="auto"/>
        <w:bottom w:val="none" w:sz="0" w:space="0" w:color="auto"/>
        <w:right w:val="none" w:sz="0" w:space="0" w:color="auto"/>
      </w:divBdr>
    </w:div>
    <w:div w:id="1794709969">
      <w:bodyDiv w:val="1"/>
      <w:marLeft w:val="0"/>
      <w:marRight w:val="0"/>
      <w:marTop w:val="0"/>
      <w:marBottom w:val="0"/>
      <w:divBdr>
        <w:top w:val="none" w:sz="0" w:space="0" w:color="auto"/>
        <w:left w:val="none" w:sz="0" w:space="0" w:color="auto"/>
        <w:bottom w:val="none" w:sz="0" w:space="0" w:color="auto"/>
        <w:right w:val="none" w:sz="0" w:space="0" w:color="auto"/>
      </w:divBdr>
    </w:div>
    <w:div w:id="1818378259">
      <w:bodyDiv w:val="1"/>
      <w:marLeft w:val="0"/>
      <w:marRight w:val="0"/>
      <w:marTop w:val="0"/>
      <w:marBottom w:val="0"/>
      <w:divBdr>
        <w:top w:val="none" w:sz="0" w:space="0" w:color="auto"/>
        <w:left w:val="none" w:sz="0" w:space="0" w:color="auto"/>
        <w:bottom w:val="none" w:sz="0" w:space="0" w:color="auto"/>
        <w:right w:val="none" w:sz="0" w:space="0" w:color="auto"/>
      </w:divBdr>
    </w:div>
    <w:div w:id="1870603372">
      <w:marLeft w:val="480"/>
      <w:marRight w:val="0"/>
      <w:marTop w:val="0"/>
      <w:marBottom w:val="0"/>
      <w:divBdr>
        <w:top w:val="none" w:sz="0" w:space="0" w:color="auto"/>
        <w:left w:val="none" w:sz="0" w:space="0" w:color="auto"/>
        <w:bottom w:val="none" w:sz="0" w:space="0" w:color="auto"/>
        <w:right w:val="none" w:sz="0" w:space="0" w:color="auto"/>
      </w:divBdr>
    </w:div>
    <w:div w:id="1912156301">
      <w:marLeft w:val="480"/>
      <w:marRight w:val="0"/>
      <w:marTop w:val="0"/>
      <w:marBottom w:val="0"/>
      <w:divBdr>
        <w:top w:val="none" w:sz="0" w:space="0" w:color="auto"/>
        <w:left w:val="none" w:sz="0" w:space="0" w:color="auto"/>
        <w:bottom w:val="none" w:sz="0" w:space="0" w:color="auto"/>
        <w:right w:val="none" w:sz="0" w:space="0" w:color="auto"/>
      </w:divBdr>
    </w:div>
    <w:div w:id="1971398148">
      <w:marLeft w:val="480"/>
      <w:marRight w:val="0"/>
      <w:marTop w:val="0"/>
      <w:marBottom w:val="0"/>
      <w:divBdr>
        <w:top w:val="none" w:sz="0" w:space="0" w:color="auto"/>
        <w:left w:val="none" w:sz="0" w:space="0" w:color="auto"/>
        <w:bottom w:val="none" w:sz="0" w:space="0" w:color="auto"/>
        <w:right w:val="none" w:sz="0" w:space="0" w:color="auto"/>
      </w:divBdr>
    </w:div>
    <w:div w:id="1972981798">
      <w:marLeft w:val="480"/>
      <w:marRight w:val="0"/>
      <w:marTop w:val="0"/>
      <w:marBottom w:val="0"/>
      <w:divBdr>
        <w:top w:val="none" w:sz="0" w:space="0" w:color="auto"/>
        <w:left w:val="none" w:sz="0" w:space="0" w:color="auto"/>
        <w:bottom w:val="none" w:sz="0" w:space="0" w:color="auto"/>
        <w:right w:val="none" w:sz="0" w:space="0" w:color="auto"/>
      </w:divBdr>
    </w:div>
    <w:div w:id="1997297739">
      <w:marLeft w:val="480"/>
      <w:marRight w:val="0"/>
      <w:marTop w:val="0"/>
      <w:marBottom w:val="0"/>
      <w:divBdr>
        <w:top w:val="none" w:sz="0" w:space="0" w:color="auto"/>
        <w:left w:val="none" w:sz="0" w:space="0" w:color="auto"/>
        <w:bottom w:val="none" w:sz="0" w:space="0" w:color="auto"/>
        <w:right w:val="none" w:sz="0" w:space="0" w:color="auto"/>
      </w:divBdr>
    </w:div>
    <w:div w:id="2022006529">
      <w:bodyDiv w:val="1"/>
      <w:marLeft w:val="0"/>
      <w:marRight w:val="0"/>
      <w:marTop w:val="0"/>
      <w:marBottom w:val="0"/>
      <w:divBdr>
        <w:top w:val="none" w:sz="0" w:space="0" w:color="auto"/>
        <w:left w:val="none" w:sz="0" w:space="0" w:color="auto"/>
        <w:bottom w:val="none" w:sz="0" w:space="0" w:color="auto"/>
        <w:right w:val="none" w:sz="0" w:space="0" w:color="auto"/>
      </w:divBdr>
    </w:div>
    <w:div w:id="2028864689">
      <w:marLeft w:val="480"/>
      <w:marRight w:val="0"/>
      <w:marTop w:val="0"/>
      <w:marBottom w:val="0"/>
      <w:divBdr>
        <w:top w:val="none" w:sz="0" w:space="0" w:color="auto"/>
        <w:left w:val="none" w:sz="0" w:space="0" w:color="auto"/>
        <w:bottom w:val="none" w:sz="0" w:space="0" w:color="auto"/>
        <w:right w:val="none" w:sz="0" w:space="0" w:color="auto"/>
      </w:divBdr>
    </w:div>
    <w:div w:id="2141410407">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mhdassiff@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3C9B0FD-6197-4583-BDC6-E5C5C6CAA0A0}"/>
      </w:docPartPr>
      <w:docPartBody>
        <w:p w:rsidR="001A6B04" w:rsidRDefault="00226242">
          <w:r w:rsidRPr="00C332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ckwel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242"/>
    <w:rsid w:val="000A6E30"/>
    <w:rsid w:val="001A6B04"/>
    <w:rsid w:val="00226242"/>
    <w:rsid w:val="0027559B"/>
    <w:rsid w:val="003C1A9D"/>
    <w:rsid w:val="00611FC1"/>
    <w:rsid w:val="00646E7B"/>
    <w:rsid w:val="007D0DDF"/>
    <w:rsid w:val="008323C9"/>
    <w:rsid w:val="009C3970"/>
    <w:rsid w:val="009D7AA0"/>
    <w:rsid w:val="00A97518"/>
    <w:rsid w:val="00BE48E7"/>
    <w:rsid w:val="00CC0ED2"/>
    <w:rsid w:val="00D757EB"/>
    <w:rsid w:val="00E4554F"/>
    <w:rsid w:val="00FB2F5A"/>
    <w:rsid w:val="00FF22A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24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00F859-ADC9-41AA-B504-F59001B8A42C}">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435653288"/>
    <we:property name="MENDELEY_CITATIONS" value="[{&quot;citationID&quot;:&quot;MENDELEY_CITATION_4187c4f9-a057-481a-9a8c-aeeb91c0ab29&quot;,&quot;properties&quot;:{&quot;noteIndex&quot;:0},&quot;isEdited&quot;:false,&quot;manualOverride&quot;:{&quot;isManuallyOverridden&quot;:false,&quot;citeprocText&quot;:&quot;(Schenck, 2024; Usman &amp;#38; Salsabila, 2025)&quot;,&quot;manualOverrideText&quot;:&quot;&quot;},&quot;citationTag&quot;:&quot;MENDELEY_CITATION_v3_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&quot;,&quot;citationItems&quot;:[{&quot;id&quot;:&quot;01bc1c18-566b-36e3-a7f4-e61a89a291ff&quot;,&quot;itemData&quot;:{&quot;type&quot;:&quot;article-journal&quot;,&quot;id&quot;:&quot;01bc1c18-566b-36e3-a7f4-e61a89a291ff&quot;,&quot;title&quot;:&quot;Examining Relationships between Technology and Critical Thinking: A Study of South Korean EFL Learners&quot;,&quot;author&quot;:[{&quot;family&quot;:&quot;Schenck&quot;,&quot;given&quot;:&quot;Andrew&quot;,&quot;parse-names&quot;:false,&quot;dropping-particle&quot;:&quot;&quot;,&quot;non-dropping-particle&quot;:&quot;&quot;}],&quot;container-title&quot;:&quot;Education Sciences&quot;,&quot;container-title-short&quot;:&quot;Educ. Sci. (Basel).&quot;,&quot;DOI&quot;:&quot;10.3390/educsci14060652&quot;,&quot;ISSN&quot;:&quot;22277102&quot;,&quot;issued&quot;:{&quot;date-parts&quot;:[[2024,6,1]]},&quot;abstract&quot;:&quot;Little research has been conducted to examine how technology shapes values concerning critical thinking (CT) in English as a Foreign Language (EFL) contexts. Due to the need for further research, this study was designed to examine the relationships between perceptions of technology and attitudes about CT. A total of 80 EFL students were given two Likert surveys and two optional qualitative questions concerning CT and technology. Likert surveys were compared using Spearman’s rank correlation, whereas qualitative data were evaluated using reflexive thematic analysis. Quantitative results revealed that support for engagement with tech and laptops, along with support for using technology for career goals or IT skills development, positively correlated to a learner’s understanding and value for CT. In contrast, learners who favored using technology did not tend to value CT and were more likely to skip class if materials were provided online. Qualitative results also suggest that prosocial behaviors for engagement and clear goals promote positive attitudes toward CT, whereas overreliance on technology hampers the cultivation of CT in EFL classrooms. Implications for pedagogy have been proposed.&quot;,&quot;publisher&quot;:&quot;Multidisciplinary Digital Publishing Institute (MDPI)&quot;,&quot;issue&quot;:&quot;6&quot;,&quot;volume&quot;:&quot;14&quot;},&quot;isTemporary&quot;:false},{&quot;id&quot;:&quot;ef089b99-8a17-304e-8605-3b53be324755&quot;,&quot;itemData&quot;:{&quot;type&quot;:&quot;article-journal&quot;,&quot;id&quot;:&quot;ef089b99-8a17-304e-8605-3b53be324755&quot;,&quot;title&quot;:&quot;&lt;b&gt;The Effectiveness of CALL in EFL Learning: A Synthesis of Empirical Evidence&lt;/b&gt;&quot;,&quot;author&quot;:[{&quot;family&quot;:&quot;Usman&quot;,&quot;given&quot;:&quot;Andi Syamsurijal&quot;,&quot;parse-names&quot;:false,&quot;dropping-particle&quot;:&quot;&quot;,&quot;non-dropping-particle&quot;:&quot;&quot;},{&quot;family&quot;:&quot;Salsabila&quot;,&quot;given&quot;:&quot;Hanania&quot;,&quot;parse-names&quot;:false,&quot;dropping-particle&quot;:&quot;&quot;,&quot;non-dropping-particle&quot;:&quot;&quot;}],&quot;container-title&quot;:&quot;Pedagogy : Journal of English Language Teaching&quot;,&quot;DOI&quot;:&quot;10.32332/joelt.v13i2.10561&quot;,&quot;ISSN&quot;:&quot;2338-882X&quot;,&quot;issued&quot;:{&quot;date-parts&quot;:[[2025,12,29]]},&quot;page&quot;:&quot;167-193&quot;,&quot;abstract&quot;:&quot;Technology integration has been shown to enhance learners' language proficiency by creating authentic learning environments, fostering confidence, and improving technological skills. This literature review explores the effectiveness of computer-assisted language learning (CALL) in enhancing EFL learning, addressing learning gaps, and offering global perspectives on CALL implementation. the present study conducts a systematic literature review to synthesize empirical findings on the impact of CALL on EFL learning outcomes and to identify pedagogical and contextual factors mediating its effectiveness. Drawing on more than 70 peer-reviewed studies published between 1991 and 2025 and indexed in Scopus, ERIC, and Google Scholar, the review encompasses quantitative, qualitative, and mixed-methods research. The selected studies were analyzed using thematic synthesis to trace recurring patterns across language skills development, learner engagement, autonomy, and technology-enhanced instructional practices. The synthesis indicates that CALL is associated with consistent gains in vocabulary, grammar, listening, speaking, reading, and writing, particularly when embedded within blended learning designs, scaffolded pedagogical tasks, and technologies offering adaptive and timely feedback. At the same time, the effectiveness of CALL appears contingent upon the quality of instructional design, teachers’ digital pedagogical competence, and institutional support structures. Overall, the review suggests that CALL constitutes a robust pedagogical approach to EFL instruction when implemented through principled design and sustained professional development. Persistent challenges related to digital inequality and uneven teacher preparedness underscore the need for systemic investment to ensure equitable and sustainable CALL integration.&quot;,&quot;publisher&quot;:&quot;IAIN Metro Lampung&quot;,&quot;issue&quot;:&quot;2&quot;,&quot;volume&quot;:&quot;13&quot;,&quot;container-title-short&quot;:&quot;&quot;},&quot;isTemporary&quot;:false}]},{&quot;citationID&quot;:&quot;MENDELEY_CITATION_b4485cf3-efac-4663-a010-4fe523454ac9&quot;,&quot;properties&quot;:{&quot;noteIndex&quot;:0},&quot;isEdited&quot;:false,&quot;manualOverride&quot;:{&quot;isManuallyOverridden&quot;:false,&quot;citeprocText&quot;:&quot;(Schenck, 2024)&quot;,&quot;manualOverrideText&quot;:&quot;&quot;},&quot;citationTag&quot;:&quot;MENDELEY_CITATION_v3_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&quot;,&quot;citationItems&quot;:[{&quot;id&quot;:&quot;01bc1c18-566b-36e3-a7f4-e61a89a291ff&quot;,&quot;itemData&quot;:{&quot;type&quot;:&quot;article-journal&quot;,&quot;id&quot;:&quot;01bc1c18-566b-36e3-a7f4-e61a89a291ff&quot;,&quot;title&quot;:&quot;Examining Relationships between Technology and Critical Thinking: A Study of South Korean EFL Learners&quot;,&quot;author&quot;:[{&quot;family&quot;:&quot;Schenck&quot;,&quot;given&quot;:&quot;Andrew&quot;,&quot;parse-names&quot;:false,&quot;dropping-particle&quot;:&quot;&quot;,&quot;non-dropping-particle&quot;:&quot;&quot;}],&quot;container-title&quot;:&quot;Education Sciences&quot;,&quot;container-title-short&quot;:&quot;Educ. Sci. (Basel).&quot;,&quot;DOI&quot;:&quot;10.3390/educsci14060652&quot;,&quot;ISSN&quot;:&quot;22277102&quot;,&quot;issued&quot;:{&quot;date-parts&quot;:[[2024,6,1]]},&quot;abstract&quot;:&quot;Little research has been conducted to examine how technology shapes values concerning critical thinking (CT) in English as a Foreign Language (EFL) contexts. Due to the need for further research, this study was designed to examine the relationships between perceptions of technology and attitudes about CT. A total of 80 EFL students were given two Likert surveys and two optional qualitative questions concerning CT and technology. Likert surveys were compared using Spearman’s rank correlation, whereas qualitative data were evaluated using reflexive thematic analysis. Quantitative results revealed that support for engagement with tech and laptops, along with support for using technology for career goals or IT skills development, positively correlated to a learner’s understanding and value for CT. In contrast, learners who favored using technology did not tend to value CT and were more likely to skip class if materials were provided online. Qualitative results also suggest that prosocial behaviors for engagement and clear goals promote positive attitudes toward CT, whereas overreliance on technology hampers the cultivation of CT in EFL classrooms. Implications for pedagogy have been proposed.&quot;,&quot;publisher&quot;:&quot;Multidisciplinary Digital Publishing Institute (MDPI)&quot;,&quot;issue&quot;:&quot;6&quot;,&quot;volume&quot;:&quot;14&quot;},&quot;isTemporary&quot;:false}]},{&quot;citationID&quot;:&quot;MENDELEY_CITATION_0b61959e-97c7-4901-b4f8-3f282512270e&quot;,&quot;properties&quot;:{&quot;noteIndex&quot;:0},&quot;isEdited&quot;:false,&quot;manualOverride&quot;:{&quot;isManuallyOverridden&quot;:false,&quot;citeprocText&quot;:&quot;(Anom Pujayanti &amp;#38; Rahman, 2026)&quot;,&quot;manualOverrideText&quot;:&quot;&quot;},&quot;citationTag&quot;:&quot;MENDELEY_CITATION_v3_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&quot;,&quot;citationItems&quot;:[{&quot;id&quot;:&quot;22b146de-d06e-3abf-8651-572811423058&quot;,&quot;itemData&quot;:{&quot;type&quot;:&quot;article-journal&quot;,&quot;id&quot;:&quot;22b146de-d06e-3abf-8651-572811423058&quot;,&quot;title&quot;:&quot;The PBL materials integrated with critical thinking skills in improving EFL learners' reading comprehension and linguistic awareness&quot;,&quot;author&quot;:[{&quot;family&quot;:&quot;Anom Pujayanti&quot;,&quot;given&quot;:&quot;Ketut&quot;,&quot;parse-names&quot;:false,&quot;dropping-particle&quot;:&quot;&quot;,&quot;non-dropping-particle&quot;:&quot;&quot;},{&quot;family&quot;:&quot;Rahman&quot;,&quot;given&quot;:&quot;Arif&quot;,&quot;parse-names&quot;:false,&quot;dropping-particle&quot;:&quot;&quot;,&quot;non-dropping-particle&quot;:&quot;&quot;}],&quot;DOI&quot;:&quot;10.22219/englie.v7&quot;,&quot;URL&quot;:&quot;https://doi.org/10.22219/englie.v7&quot;,&quot;issued&quot;:{&quot;date-parts&quot;:[[2026]]},&quot;abstract&quot;:&quot;This study investigates the effectiveness of problem-based learning (PBL) materials integrated with critical thinking skills in enhancing English as a Foreign Language (EFL) learners' reading comprehension and linguistic awareness. Employing a mixed-method concurrent embedded design, the research involved 75 senior high school students in Central Lombok, Indonesia, divided into experimental and control groups. The experimental group received PBL-based instruction, while the control group was taught using non PBL instruction. Quantitative data were collected through pre-and post-tests on reading comprehension and linguistic awareness, complemented by a critical thinking assessment. Qualitative data were obtained from learner interviews to capture perceptions and experiences. The results revealed that the experimental group demonstrated significant improvements in both reading comprehension and linguistic awareness compared to the control group. Statistical analyses, including t-tests and ANOVA, confirmed the positive impact of integrating PBL with critical thinking, with reading comprehension showing greater gains than linguistic awareness. Qualitative findings further highlighted that students valued the collaborative, problem-solving nature of PBL, which fostered deeper engagement with texts and encouraged reflection. However, while improvements in critical thinking were evident, they were relatively modest, suggesting the need for explicit scaffolding of higher-order reasoning within the PBL framework. The findings confirm that PBL integrated with critical thinking constitutes an effective instructional model for promoting EFL learners' linguistic and cognitive development, offering valuable implications for teachers, curriculum designers, and policymakers seeking to foster meaningful, student-centered language learning.&quot;,&quot;container-title-short&quot;:&quot;&quot;},&quot;isTemporary&quot;:false}]},{&quot;citationID&quot;:&quot;MENDELEY_CITATION_7244c3ce-bfa4-4fab-bc1b-43f7f8de3a24&quot;,&quot;properties&quot;:{&quot;noteIndex&quot;:0},&quot;isEdited&quot;:false,&quot;manualOverride&quot;:{&quot;isManuallyOverridden&quot;:false,&quot;citeprocText&quot;:&quot;(Darwin et al., 2024)&quot;,&quot;manualOverrideText&quot;:&quot;&quot;},&quot;citationTag&quot;:&quot;MENDELEY_CITATION_v3_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&quot;,&quot;citationItems&quot;:[{&quot;id&quot;:&quot;556d91c4-4125-3a91-a473-e1100510dc73&quot;,&quot;itemData&quot;:{&quot;type&quot;:&quot;article-journal&quot;,&quot;id&quot;:&quot;556d91c4-4125-3a91-a473-e1100510dc73&quot;,&quot;title&quot;:&quot;Critical thinking in the AI era: An exploration of EFL students’ perceptions, benefits, and limitations&quot;,&quot;author&quot;:[{&quot;family&quot;:&quot;Darwin&quot;,&quot;given&quot;:&quot;&quot;,&quot;parse-names&quot;:false,&quot;dropping-particle&quot;:&quot;&quot;,&quot;non-dropping-particle&quot;:&quot;&quot;},{&quot;family&quot;:&quot;Rusdin&quot;,&quot;given&quot;:&quot;Diyenti&quot;,&quot;parse-names&quot;:false,&quot;dropping-particle&quot;:&quot;&quot;,&quot;non-dropping-particle&quot;:&quot;&quot;},{&quot;family&quot;:&quot;Mukminatien&quot;,&quot;given&quot;:&quot;Nur&quot;,&quot;parse-names&quot;:false,&quot;dropping-particle&quot;:&quot;&quot;,&quot;non-dropping-particle&quot;:&quot;&quot;},{&quot;family&quot;:&quot;Suryati&quot;,&quot;given&quot;:&quot;Nunung&quot;,&quot;parse-names&quot;:false,&quot;dropping-particle&quot;:&quot;&quot;,&quot;non-dropping-particle&quot;:&quot;&quot;},{&quot;family&quot;:&quot;Laksmi&quot;,&quot;given&quot;:&quot;Ekaning D.&quot;,&quot;parse-names&quot;:false,&quot;dropping-particle&quot;:&quot;&quot;,&quot;non-dropping-particle&quot;:&quot;&quot;},{&quot;family&quot;:&quot;Marzuki&quot;,&quot;given&quot;:&quot;&quot;,&quot;parse-names&quot;:false,&quot;dropping-particle&quot;:&quot;&quot;,&quot;non-dropping-particle&quot;:&quot;&quot;}],&quot;container-title&quot;:&quot;Cogent Education&quot;,&quot;DOI&quot;:&quot;10.1080/2331186X.2023.2290342&quot;,&quot;ISSN&quot;:&quot;2331186X&quot;,&quot;issued&quot;:{&quot;date-parts&quot;:[[2024]]},&quot;abstract&quot;:&quot;This study aimed to provide an in-depth understanding of English as a Foreign Language (EFL) students’ perceptions concerning both the benefits and limitations of Artificial Intelligence (AI) in the context of critical thinking. Utilizing a qualitative research design that focuses on case studies and employs semi-structured interviews, seven master’s degree students from two different Indonesian universities were purposively selected for the sample. The findings revealed a complex view of critical thinking that involves questioning norms, analyzing context, and evaluating evidence. Students acknowledged AI’s utility in enriching various facets of critical thinking, such as academic research and theory scrutiny. However, concerns were also raised about AI’s limitations, including lack of personalization, potential for echo chambers, and difficulties in nuanced understanding. The study concludes that AI can be an asset in the development of critical thinking skills, but with caveats that require careful management. A balanced approach that capitalizes on AI’s strengths while being aware of its limitations is necessary for cultivating robust critical thinking abilities among EFL students. Limitations of the study include its reliance on self-reported data, which may introduce biases, and the heterogeneity in the participants’ backgrounds, affecting generalizability. Future research may consider more objective measures such as observations or psychometric tests, and investigate pedagogical methods for integrating critical thinking and AI applications effectively.&quot;,&quot;publisher&quot;:&quot;Taylor and Francis Ltd.&quot;,&quot;issue&quot;:&quot;1&quot;,&quot;volume&quot;:&quot;11&quot;,&quot;container-title-short&quot;:&quot;&quot;},&quot;isTemporary&quot;:false}]},{&quot;citationID&quot;:&quot;MENDELEY_CITATION_3ee7926f-311b-4f3f-afc7-591078b84fe7&quot;,&quot;properties&quot;:{&quot;noteIndex&quot;:0},&quot;isEdited&quot;:false,&quot;manualOverride&quot;:{&quot;isManuallyOverridden&quot;:false,&quot;citeprocText&quot;:&quot;(Usman &amp;#38; Salsabila, 2025)&quot;,&quot;manualOverrideText&quot;:&quot;&quot;},&quot;citationTag&quot;:&quot;MENDELEY_CITATION_v3_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&quot;,&quot;citationItems&quot;:[{&quot;id&quot;:&quot;ef089b99-8a17-304e-8605-3b53be324755&quot;,&quot;itemData&quot;:{&quot;type&quot;:&quot;article-journal&quot;,&quot;id&quot;:&quot;ef089b99-8a17-304e-8605-3b53be324755&quot;,&quot;title&quot;:&quot;&lt;b&gt;The Effectiveness of CALL in EFL Learning: A Synthesis of Empirical Evidence&lt;/b&gt;&quot;,&quot;author&quot;:[{&quot;family&quot;:&quot;Usman&quot;,&quot;given&quot;:&quot;Andi Syamsurijal&quot;,&quot;parse-names&quot;:false,&quot;dropping-particle&quot;:&quot;&quot;,&quot;non-dropping-particle&quot;:&quot;&quot;},{&quot;family&quot;:&quot;Salsabila&quot;,&quot;given&quot;:&quot;Hanania&quot;,&quot;parse-names&quot;:false,&quot;dropping-particle&quot;:&quot;&quot;,&quot;non-dropping-particle&quot;:&quot;&quot;}],&quot;container-title&quot;:&quot;Pedagogy : Journal of English Language Teaching&quot;,&quot;DOI&quot;:&quot;10.32332/joelt.v13i2.10561&quot;,&quot;ISSN&quot;:&quot;2338-882X&quot;,&quot;issued&quot;:{&quot;date-parts&quot;:[[2025,12,29]]},&quot;page&quot;:&quot;167-193&quot;,&quot;abstract&quot;:&quot;Technology integration has been shown to enhance learners' language proficiency by creating authentic learning environments, fostering confidence, and improving technological skills. This literature review explores the effectiveness of computer-assisted language learning (CALL) in enhancing EFL learning, addressing learning gaps, and offering global perspectives on CALL implementation. the present study conducts a systematic literature review to synthesize empirical findings on the impact of CALL on EFL learning outcomes and to identify pedagogical and contextual factors mediating its effectiveness. Drawing on more than 70 peer-reviewed studies published between 1991 and 2025 and indexed in Scopus, ERIC, and Google Scholar, the review encompasses quantitative, qualitative, and mixed-methods research. The selected studies were analyzed using thematic synthesis to trace recurring patterns across language skills development, learner engagement, autonomy, and technology-enhanced instructional practices. The synthesis indicates that CALL is associated with consistent gains in vocabulary, grammar, listening, speaking, reading, and writing, particularly when embedded within blended learning designs, scaffolded pedagogical tasks, and technologies offering adaptive and timely feedback. At the same time, the effectiveness of CALL appears contingent upon the quality of instructional design, teachers’ digital pedagogical competence, and institutional support structures. Overall, the review suggests that CALL constitutes a robust pedagogical approach to EFL instruction when implemented through principled design and sustained professional development. Persistent challenges related to digital inequality and uneven teacher preparedness underscore the need for systemic investment to ensure equitable and sustainable CALL integration.&quot;,&quot;publisher&quot;:&quot;IAIN Metro Lampung&quot;,&quot;issue&quot;:&quot;2&quot;,&quot;volume&quot;:&quot;13&quot;,&quot;container-title-short&quot;:&quot;&quot;},&quot;isTemporary&quot;:false}]},{&quot;citationID&quot;:&quot;MENDELEY_CITATION_ff31a662-4b93-49ae-833f-9e2d20eee59f&quot;,&quot;properties&quot;:{&quot;noteIndex&quot;:0},&quot;isEdited&quot;:false,&quot;manualOverride&quot;:{&quot;isManuallyOverridden&quot;:false,&quot;citeprocText&quot;:&quot;(Usman &amp;#38; Salsabila, 2025)&quot;,&quot;manualOverrideText&quot;:&quot;&quot;},&quot;citationTag&quot;:&quot;MENDELEY_CITATION_v3_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&quot;,&quot;citationItems&quot;:[{&quot;id&quot;:&quot;ef089b99-8a17-304e-8605-3b53be324755&quot;,&quot;itemData&quot;:{&quot;type&quot;:&quot;article-journal&quot;,&quot;id&quot;:&quot;ef089b99-8a17-304e-8605-3b53be324755&quot;,&quot;title&quot;:&quot;&lt;b&gt;The Effectiveness of CALL in EFL Learning: A Synthesis of Empirical Evidence&lt;/b&gt;&quot;,&quot;author&quot;:[{&quot;family&quot;:&quot;Usman&quot;,&quot;given&quot;:&quot;Andi Syamsurijal&quot;,&quot;parse-names&quot;:false,&quot;dropping-particle&quot;:&quot;&quot;,&quot;non-dropping-particle&quot;:&quot;&quot;},{&quot;family&quot;:&quot;Salsabila&quot;,&quot;given&quot;:&quot;Hanania&quot;,&quot;parse-names&quot;:false,&quot;dropping-particle&quot;:&quot;&quot;,&quot;non-dropping-particle&quot;:&quot;&quot;}],&quot;container-title&quot;:&quot;Pedagogy : Journal of English Language Teaching&quot;,&quot;DOI&quot;:&quot;10.32332/joelt.v13i2.10561&quot;,&quot;ISSN&quot;:&quot;2338-882X&quot;,&quot;issued&quot;:{&quot;date-parts&quot;:[[2025,12,29]]},&quot;page&quot;:&quot;167-193&quot;,&quot;abstract&quot;:&quot;Technology integration has been shown to enhance learners' language proficiency by creating authentic learning environments, fostering confidence, and improving technological skills. This literature review explores the effectiveness of computer-assisted language learning (CALL) in enhancing EFL learning, addressing learning gaps, and offering global perspectives on CALL implementation. the present study conducts a systematic literature review to synthesize empirical findings on the impact of CALL on EFL learning outcomes and to identify pedagogical and contextual factors mediating its effectiveness. Drawing on more than 70 peer-reviewed studies published between 1991 and 2025 and indexed in Scopus, ERIC, and Google Scholar, the review encompasses quantitative, qualitative, and mixed-methods research. The selected studies were analyzed using thematic synthesis to trace recurring patterns across language skills development, learner engagement, autonomy, and technology-enhanced instructional practices. The synthesis indicates that CALL is associated with consistent gains in vocabulary, grammar, listening, speaking, reading, and writing, particularly when embedded within blended learning designs, scaffolded pedagogical tasks, and technologies offering adaptive and timely feedback. At the same time, the effectiveness of CALL appears contingent upon the quality of instructional design, teachers’ digital pedagogical competence, and institutional support structures. Overall, the review suggests that CALL constitutes a robust pedagogical approach to EFL instruction when implemented through principled design and sustained professional development. Persistent challenges related to digital inequality and uneven teacher preparedness underscore the need for systemic investment to ensure equitable and sustainable CALL integration.&quot;,&quot;publisher&quot;:&quot;IAIN Metro Lampung&quot;,&quot;issue&quot;:&quot;2&quot;,&quot;volume&quot;:&quot;13&quot;,&quot;container-title-short&quot;:&quot;&quot;},&quot;isTemporary&quot;:false}]},{&quot;citationID&quot;:&quot;MENDELEY_CITATION_2e3fc3f8-6b80-4df5-a13b-e9fc04d86f05&quot;,&quot;properties&quot;:{&quot;noteIndex&quot;:0},&quot;isEdited&quot;:false,&quot;manualOverride&quot;:{&quot;isManuallyOverridden&quot;:false,&quot;citeprocText&quot;:&quot;(Benlaghrissi &amp;#38; Ouahidi, 2024)&quot;,&quot;manualOverrideText&quot;:&quot;&quot;},&quot;citationTag&quot;:&quot;MENDELEY_CITATION_v3_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&quot;,&quot;citationItems&quot;:[{&quot;id&quot;:&quot;fbb1bfb7-8274-3b8c-933a-a3a455117e2d&quot;,&quot;itemData&quot;:{&quot;type&quot;:&quot;article-journal&quot;,&quot;id&quot;:&quot;fbb1bfb7-8274-3b8c-933a-a3a455117e2d&quot;,&quot;title&quot;:&quot;The impact of mobile-assisted project-based learning on developing EFL students' speaking skills&quot;,&quot;author&quot;:[{&quot;family&quot;:&quot;Benlaghrissi&quot;,&quot;given&quot;:&quot;Hassane&quot;,&quot;parse-names&quot;:false,&quot;dropping-particle&quot;:&quot;&quot;,&quot;non-dropping-particle&quot;:&quot;&quot;},{&quot;family&quot;:&quot;Ouahidi&quot;,&quot;given&quot;:&quot;L. Meriem&quot;,&quot;parse-names&quot;:false,&quot;dropping-particle&quot;:&quot;&quot;,&quot;non-dropping-particle&quot;:&quot;&quot;}],&quot;container-title&quot;:&quot;Smart Learning Environments&quot;,&quot;DOI&quot;:&quot;10.1186/s40561-024-00303-y&quot;,&quot;ISSN&quot;:&quot;21967091&quot;,&quot;issued&quot;:{&quot;date-parts&quot;:[[2024,12,1]]},&quot;abstract&quot;:&quot;Combining mobile-assisted language learning (MALL) with project-based learning (PBL) might be the potential framework for enhancing EFL learners' speaking skills. However, only a few studies have scrutinised the impact of modern technologies on project work. More importantly, investigating how MALL, as a new field within ICT with unique pedagogical affordances, and PBL can enhance learners' speaking skills is still lacking in the literature. Accordingly, this study examines how integrating MALL through mobile phones and PBL, defined as mobile-assisted project-based learning or mobile-assisted projects, improves Moroccan secondary school students’ speaking performance. A true experimental study was conducted with 91 students assigned randomly to one experimental group and two control groups. The experimental group received instruction through mobile-assisted projects over one semester. In contrast, participants in the first control group taught speaking through project-based learning, and participants in the second control group received traditional teaching. Two instruments were employed to collect data: a speaking pre- and post-test to evaluate the three groups’ oral proficiency and a 5-Likert scale survey to detect the experimental group participants’ experience and attitudes toward the implementation. Based on independent sample t tests and paired sample t tests (SPSS-26), it was found that instruction through mobile-assisted projects was considerably more effective than project-based learning and conventional teaching in enhancing learners’ overall speaking performance and sub-skills: fluency and coherence, lexical resource, grammatical range and accuracy, and pronunciation. Further, the results of the attitude post-questionnaire demonstrated a very high positive perception of the participants toward the implementation. As a result, these findings confirm the pedagogical role of combining MALL with PBL as an innovative mode of instruction in enhancing EFL learners’ speaking performance.&quot;,&quot;publisher&quot;:&quot;Springer&quot;,&quot;issue&quot;:&quot;1&quot;,&quot;volume&quot;:&quot;11&quot;,&quot;container-title-short&quot;:&quot;&quot;},&quot;isTemporary&quot;:false}]},{&quot;citationID&quot;:&quot;MENDELEY_CITATION_63d119f9-8092-426e-aa63-323a1a2525f0&quot;,&quot;properties&quot;:{&quot;noteIndex&quot;:0},&quot;isEdited&quot;:false,&quot;manualOverride&quot;:{&quot;isManuallyOverridden&quot;:true,&quot;citeprocText&quot;:&quot;(Anom Pujayanti &amp;#38; Rahman, 2026)&quot;,&quot;manualOverrideText&quot;:&quot;Anom Pujayanti &amp; Rahman, (2026)&quot;},&quot;citationTag&quot;:&quot;MENDELEY_CITATION_v3_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&quot;,&quot;citationItems&quot;:[{&quot;id&quot;:&quot;22b146de-d06e-3abf-8651-572811423058&quot;,&quot;itemData&quot;:{&quot;type&quot;:&quot;article-journal&quot;,&quot;id&quot;:&quot;22b146de-d06e-3abf-8651-572811423058&quot;,&quot;title&quot;:&quot;The PBL materials integrated with critical thinking skills in improving EFL learners' reading comprehension and linguistic awareness&quot;,&quot;author&quot;:[{&quot;family&quot;:&quot;Anom Pujayanti&quot;,&quot;given&quot;:&quot;Ketut&quot;,&quot;parse-names&quot;:false,&quot;dropping-particle&quot;:&quot;&quot;,&quot;non-dropping-particle&quot;:&quot;&quot;},{&quot;family&quot;:&quot;Rahman&quot;,&quot;given&quot;:&quot;Arif&quot;,&quot;parse-names&quot;:false,&quot;dropping-particle&quot;:&quot;&quot;,&quot;non-dropping-particle&quot;:&quot;&quot;}],&quot;DOI&quot;:&quot;10.22219/englie.v7&quot;,&quot;URL&quot;:&quot;https://doi.org/10.22219/englie.v7&quot;,&quot;issued&quot;:{&quot;date-parts&quot;:[[2026]]},&quot;abstract&quot;:&quot;This study investigates the effectiveness of problem-based learning (PBL) materials integrated with critical thinking skills in enhancing English as a Foreign Language (EFL) learners' reading comprehension and linguistic awareness. Employing a mixed-method concurrent embedded design, the research involved 75 senior high school students in Central Lombok, Indonesia, divided into experimental and control groups. The experimental group received PBL-based instruction, while the control group was taught using non PBL instruction. Quantitative data were collected through pre-and post-tests on reading comprehension and linguistic awareness, complemented by a critical thinking assessment. Qualitative data were obtained from learner interviews to capture perceptions and experiences. The results revealed that the experimental group demonstrated significant improvements in both reading comprehension and linguistic awareness compared to the control group. Statistical analyses, including t-tests and ANOVA, confirmed the positive impact of integrating PBL with critical thinking, with reading comprehension showing greater gains than linguistic awareness. Qualitative findings further highlighted that students valued the collaborative, problem-solving nature of PBL, which fostered deeper engagement with texts and encouraged reflection. However, while improvements in critical thinking were evident, they were relatively modest, suggesting the need for explicit scaffolding of higher-order reasoning within the PBL framework. The findings confirm that PBL integrated with critical thinking constitutes an effective instructional model for promoting EFL learners' linguistic and cognitive development, offering valuable implications for teachers, curriculum designers, and policymakers seeking to foster meaningful, student-centered language learning.&quot;,&quot;container-title-short&quot;:&quot;&quot;},&quot;isTemporary&quot;:false}]},{&quot;citationID&quot;:&quot;MENDELEY_CITATION_231d880e-5417-44e9-9456-f1d29e089eab&quot;,&quot;properties&quot;:{&quot;noteIndex&quot;:0},&quot;isEdited&quot;:false,&quot;manualOverride&quot;:{&quot;isManuallyOverridden&quot;:false,&quot;citeprocText&quot;:&quot;(Usman &amp;#38; Salsabila, 2025)&quot;,&quot;manualOverrideText&quot;:&quot;&quot;},&quot;citationTag&quot;:&quot;MENDELEY_CITATION_v3_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&quot;,&quot;citationItems&quot;:[{&quot;id&quot;:&quot;ef089b99-8a17-304e-8605-3b53be324755&quot;,&quot;itemData&quot;:{&quot;type&quot;:&quot;article-journal&quot;,&quot;id&quot;:&quot;ef089b99-8a17-304e-8605-3b53be324755&quot;,&quot;title&quot;:&quot;&lt;b&gt;The Effectiveness of CALL in EFL Learning: A Synthesis of Empirical Evidence&lt;/b&gt;&quot;,&quot;author&quot;:[{&quot;family&quot;:&quot;Usman&quot;,&quot;given&quot;:&quot;Andi Syamsurijal&quot;,&quot;parse-names&quot;:false,&quot;dropping-particle&quot;:&quot;&quot;,&quot;non-dropping-particle&quot;:&quot;&quot;},{&quot;family&quot;:&quot;Salsabila&quot;,&quot;given&quot;:&quot;Hanania&quot;,&quot;parse-names&quot;:false,&quot;dropping-particle&quot;:&quot;&quot;,&quot;non-dropping-particle&quot;:&quot;&quot;}],&quot;container-title&quot;:&quot;Pedagogy : Journal of English Language Teaching&quot;,&quot;DOI&quot;:&quot;10.32332/joelt.v13i2.10561&quot;,&quot;ISSN&quot;:&quot;2338-882X&quot;,&quot;issued&quot;:{&quot;date-parts&quot;:[[2025,12,29]]},&quot;page&quot;:&quot;167-193&quot;,&quot;abstract&quot;:&quot;Technology integration has been shown to enhance learners' language proficiency by creating authentic learning environments, fostering confidence, and improving technological skills. This literature review explores the effectiveness of computer-assisted language learning (CALL) in enhancing EFL learning, addressing learning gaps, and offering global perspectives on CALL implementation. the present study conducts a systematic literature review to synthesize empirical findings on the impact of CALL on EFL learning outcomes and to identify pedagogical and contextual factors mediating its effectiveness. Drawing on more than 70 peer-reviewed studies published between 1991 and 2025 and indexed in Scopus, ERIC, and Google Scholar, the review encompasses quantitative, qualitative, and mixed-methods research. The selected studies were analyzed using thematic synthesis to trace recurring patterns across language skills development, learner engagement, autonomy, and technology-enhanced instructional practices. The synthesis indicates that CALL is associated with consistent gains in vocabulary, grammar, listening, speaking, reading, and writing, particularly when embedded within blended learning designs, scaffolded pedagogical tasks, and technologies offering adaptive and timely feedback. At the same time, the effectiveness of CALL appears contingent upon the quality of instructional design, teachers’ digital pedagogical competence, and institutional support structures. Overall, the review suggests that CALL constitutes a robust pedagogical approach to EFL instruction when implemented through principled design and sustained professional development. Persistent challenges related to digital inequality and uneven teacher preparedness underscore the need for systemic investment to ensure equitable and sustainable CALL integration.&quot;,&quot;publisher&quot;:&quot;IAIN Metro Lampung&quot;,&quot;issue&quot;:&quot;2&quot;,&quot;volume&quot;:&quot;13&quot;,&quot;container-title-short&quot;:&quot;&quot;},&quot;isTemporary&quot;:false}]},{&quot;citationID&quot;:&quot;MENDELEY_CITATION_2b5225a5-a674-46fc-9985-82eace4bb58a&quot;,&quot;properties&quot;:{&quot;noteIndex&quot;:0},&quot;isEdited&quot;:false,&quot;manualOverride&quot;:{&quot;isManuallyOverridden&quot;:false,&quot;citeprocText&quot;:&quot;(Yuan et al., 2025)&quot;,&quot;manualOverrideText&quot;:&quot;&quot;},&quot;citationTag&quot;:&quot;MENDELEY_CITATION_v3_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&quot;,&quot;citationItems&quot;:[{&quot;id&quot;:&quot;49c73602-d8e2-3f20-8e2a-43ca8c98767c&quot;,&quot;itemData&quot;:{&quot;type&quot;:&quot;article-journal&quot;,&quot;id&quot;:&quot;49c73602-d8e2-3f20-8e2a-43ca8c98767c&quot;,&quot;title&quot;:&quot;Technology-Driven Framework for College English Courses: If and How Mobile-Assisted Collaborative Language Learning Affects EFL Student Engagement&quot;,&quot;author&quot;:[{&quot;family&quot;:&quot;Yuan&quot;,&quot;given&quot;:&quot;Yihuan&quot;,&quot;parse-names&quot;:false,&quot;dropping-particle&quot;:&quot;&quot;,&quot;non-dropping-particle&quot;:&quot;&quot;},{&quot;family&quot;:&quot;Harun&quot;,&quot;given&quot;:&quot;Jamalludin&quot;,&quot;parse-names&quot;:false,&quot;dropping-particle&quot;:&quot;&quot;,&quot;non-dropping-particle&quot;:&quot;&quot;},{&quot;family&quot;:&quot;Wong&quot;,&quot;given&quot;:&quot;Boon Yew&quot;,&quot;parse-names&quot;:false,&quot;dropping-particle&quot;:&quot;&quot;,&quot;non-dropping-particle&quot;:&quot;&quot;},{&quot;family&quot;:&quot;Li&quot;,&quot;given&quot;:&quot;Li&quot;,&quot;parse-names&quot;:false,&quot;dropping-particle&quot;:&quot;&quot;,&quot;non-dropping-particle&quot;:&quot;&quot;}],&quot;container-title&quot;:&quot;SAGE Open&quot;,&quot;container-title-short&quot;:&quot;Sage Open&quot;,&quot;DOI&quot;:&quot;10.1177/21582440251329687&quot;,&quot;ISSN&quot;:&quot;21582440&quot;,&quot;issued&quot;:{&quot;date-parts&quot;:[[2025,4,1]]},&quot;abstract&quot;:&quot;English is a vital tool for global communication and development, and also a compulsory course for college English as a foreign language (EFL) students. College students as the backbone of social development whose English proficiency is worth noting. Up to now, much research has empowered language learning by technology, which shows its effectiveness but does not solve the problem of less engagement. Student engagement is a crucial aspect of educational activities and has a significant impact on learning outcomes. Thus, this study combined mobile-assisted language learning (MALL) with collaborative learning (CL) to create a framework of mobile-assisted collaborative language learning (MACLL) special for college English courses. A quantitative quasi-experiment was applied to ascertain if and how MACLL affected students’ behavioural, emotional, and cognitive engagement. Thirty-two participants in the treatment group employed collaborative learning with assigning four in each group and thirty-two in the control group used individual learning. The results indicated that MACLL had a positive effect on student engagement. Moreover, MACLL developed students’ engagement in seven aspects from three dimensions. To be specific, flexible learning model, timely feedback, and technology assistance improved behavioural engagement; learning interest and positive individual enhanced emotional engagement; interaction and collaborative learning environment promoted cognitive engagement. This study is expected to provide a more effective and interactive language learning framework to advance college students’ English proficiency.&quot;,&quot;publisher&quot;:&quot;SAGE Publications Inc.&quot;,&quot;issue&quot;:&quot;2&quot;,&quot;volume&quot;:&quot;15&quot;},&quot;isTemporary&quot;:false}]},{&quot;citationID&quot;:&quot;MENDELEY_CITATION_663c97be-ea8c-4138-9750-f05655e7dd9f&quot;,&quot;properties&quot;:{&quot;noteIndex&quot;:0},&quot;isEdited&quot;:false,&quot;manualOverride&quot;:{&quot;isManuallyOverridden&quot;:false,&quot;citeprocText&quot;:&quot;(Schenck, 2024)&quot;,&quot;manualOverrideText&quot;:&quot;&quot;},&quot;citationTag&quot;:&quot;MENDELEY_CITATION_v3_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&quot;,&quot;citationItems&quot;:[{&quot;id&quot;:&quot;01bc1c18-566b-36e3-a7f4-e61a89a291ff&quot;,&quot;itemData&quot;:{&quot;type&quot;:&quot;article-journal&quot;,&quot;id&quot;:&quot;01bc1c18-566b-36e3-a7f4-e61a89a291ff&quot;,&quot;title&quot;:&quot;Examining Relationships between Technology and Critical Thinking: A Study of South Korean EFL Learners&quot;,&quot;author&quot;:[{&quot;family&quot;:&quot;Schenck&quot;,&quot;given&quot;:&quot;Andrew&quot;,&quot;parse-names&quot;:false,&quot;dropping-particle&quot;:&quot;&quot;,&quot;non-dropping-particle&quot;:&quot;&quot;}],&quot;container-title&quot;:&quot;Education Sciences&quot;,&quot;container-title-short&quot;:&quot;Educ. Sci. (Basel).&quot;,&quot;DOI&quot;:&quot;10.3390/educsci14060652&quot;,&quot;ISSN&quot;:&quot;22277102&quot;,&quot;issued&quot;:{&quot;date-parts&quot;:[[2024,6,1]]},&quot;abstract&quot;:&quot;Little research has been conducted to examine how technology shapes values concerning critical thinking (CT) in English as a Foreign Language (EFL) contexts. Due to the need for further research, this study was designed to examine the relationships between perceptions of technology and attitudes about CT. A total of 80 EFL students were given two Likert surveys and two optional qualitative questions concerning CT and technology. Likert surveys were compared using Spearman’s rank correlation, whereas qualitative data were evaluated using reflexive thematic analysis. Quantitative results revealed that support for engagement with tech and laptops, along with support for using technology for career goals or IT skills development, positively correlated to a learner’s understanding and value for CT. In contrast, learners who favored using technology did not tend to value CT and were more likely to skip class if materials were provided online. Qualitative results also suggest that prosocial behaviors for engagement and clear goals promote positive attitudes toward CT, whereas overreliance on technology hampers the cultivation of CT in EFL classrooms. Implications for pedagogy have been proposed.&quot;,&quot;publisher&quot;:&quot;Multidisciplinary Digital Publishing Institute (MDPI)&quot;,&quot;issue&quot;:&quot;6&quot;,&quot;volume&quot;:&quot;14&quot;},&quot;isTemporary&quot;:false}]},{&quot;citationID&quot;:&quot;MENDELEY_CITATION_f043bdfd-fad1-4178-a562-6d2ec7b87a2f&quot;,&quot;properties&quot;:{&quot;noteIndex&quot;:0},&quot;isEdited&quot;:false,&quot;manualOverride&quot;:{&quot;isManuallyOverridden&quot;:false,&quot;citeprocText&quot;:&quot;(Barseghyan &amp;#38; Hovakimyan, 2024)&quot;,&quot;manualOverrideText&quot;:&quot;&quot;},&quot;citationTag&quot;:&quot;MENDELEY_CITATION_v3_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&quot;,&quot;citationItems&quot;:[{&quot;id&quot;:&quot;8e42b103-a682-3a84-b16a-69dedb295359&quot;,&quot;itemData&quot;:{&quot;type&quot;:&quot;article-journal&quot;,&quot;id&quot;:&quot;8e42b103-a682-3a84-b16a-69dedb295359&quot;,&quot;title&quot;:&quot;Igniting Curiosity and Critical Thinking: the Impact of Higher-Order Questions in EFL Class&quot;,&quot;author&quot;:[{&quot;family&quot;:&quot;Barseghyan&quot;,&quot;given&quot;:&quot;Liana&quot;,&quot;parse-names&quot;:false,&quot;dropping-particle&quot;:&quot;&quot;,&quot;non-dropping-particle&quot;:&quot;&quot;},{&quot;family&quot;:&quot;Hovakimyan&quot;,&quot;given&quot;:&quot;Lusik&quot;,&quot;parse-names&quot;:false,&quot;dropping-particle&quot;:&quot;&quot;,&quot;non-dropping-particle&quot;:&quot;&quot;}],&quot;container-title&quot;:&quot;Foreign Languages in Higher Education&quot;,&quot;DOI&quot;:&quot;10.46991/flhe/2024.28.1.170&quot;,&quot;ISSN&quot;:&quot;1829-2453&quot;,&quot;issued&quot;:{&quot;date-parts&quot;:[[2024,6,27]]},&quot;page&quot;:&quot;170-184&quot;,&quot;abstract&quot;:&quot;Effective questioning plays a significant role in English as a Foreign Language (EFL) instruction. Well-crafted questions stimulate student interaction and engagement, boosting their language learning experience in meaningful ways. The paper examines the potential of integrating questioning techniques into teaching English for Academic Purposes (EAP)/English for Specific Purposes (ESP) and offers guidance for designing communicative tasks that foster the development of foundational critical thinking abilities. It discusses the importance of higher-order thinking in nurturing inquisitive and independent learners and highlights the role of student-generated queries in enhancing creativity, autonomy and problem-solving skills.Արդյունավետ հարցադրումը  կարևոր դեր ունի անգլերենի որպես օտար լեզու դասավանդման մեջ։ Ճիշտ ձևակերպված հարցերը խթանում են ուսանողների փոխգործակցությունն ու ներգրավվածությունը՝ ընդլայնելով լեզվի ուսուցման փորձառությունը և դարձնելով այն ավելի բովանդակալից։ Հոդվածում ուսումնասիրվում են անգլերենը ակադեմիական նպատակների համար (ԱԱՆ)/անգլերենը հատուկ նպատակների համար (ԱՀՆ) ուսուցման ընթացքում հարցադրման տարբեր մոտեցումների կիրառման հնարավորությունները, ինչպես նաև ներկայացվում են  հիմնարար քննադատական մտածողության կարողունակությունները զարգացնող առաջադրանքների  կաղապարներ։ Հետազոտության մեջ կարևորվում է բարձր կարգի հարցերի դերը ուսումնառության գործընթացում․ առանձնահատուկ ընդգծվում է ուսանողների հարցերի միջոցով ստեղծագործական մտքի, ինքնուրույնության  և խնդիրներ լուծելու հմտությունների խթանումը։Умение правильной постановки вопросов играет важную роль при обучении английскому языку как иностранному. Верно сформулированные вопросы улучшают процесс обучения и стимулируют взаимодействие и вовлеченность учащихся. В статье рассматривается потенциал инкорпорирования вопросов высокого порядка при обучении английскому для академических целей/английскому для специальных целей (ААЦ /АСЦ) и предлагаются способы их моделирования для достижения задач нацеленных на развитие фундаментальных способностей критического мышления. Особое внимание уделяется развитию креативных навыков и автономии учащихся посредством обучения стратегий для самостоятельного конструирования вопросов.&quot;,&quot;publisher&quot;:&quot;Yerevan State University&quot;,&quot;issue&quot;:&quot;1 (36)&quot;,&quot;volume&quot;:&quot;28&quot;,&quot;container-title-short&quot;:&quot;&quot;},&quot;isTemporary&quot;:false}]},{&quot;citationID&quot;:&quot;MENDELEY_CITATION_41893521-ae1f-4541-b5ac-4143c38478d3&quot;,&quot;properties&quot;:{&quot;noteIndex&quot;:0},&quot;isEdited&quot;:false,&quot;manualOverride&quot;:{&quot;isManuallyOverridden&quot;:true,&quot;citeprocText&quot;:&quot;(Fernandes et al., 2024)&quot;,&quot;manualOverrideText&quot;:&quot;Fernandes et al., (2024)&quot;},&quot;citationTag&quot;:&quot;MENDELEY_CITATION_v3_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&quot;,&quot;citationItems&quot;:[{&quot;id&quot;:&quot;0af64444-ac4c-3126-83d2-627b4c489968&quot;,&quot;itemData&quot;:{&quot;type&quot;:&quot;article-journal&quot;,&quot;id&quot;:&quot;0af64444-ac4c-3126-83d2-627b4c489968&quot;,&quot;title&quot;:&quot;Characteristics of facilitated critical thinking when students listen to and speak English as an additional language in Indonesia&quot;,&quot;author&quot;:[{&quot;family&quot;:&quot;Fernandes&quot;,&quot;given&quot;:&quot;Ricky&quot;,&quot;parse-names&quot;:false,&quot;dropping-particle&quot;:&quot;&quot;,&quot;non-dropping-particle&quot;:&quot;&quot;},{&quot;family&quot;:&quot;Willison&quot;,&quot;given&quot;:&quot;John&quot;,&quot;parse-names&quot;:false,&quot;dropping-particle&quot;:&quot;&quot;,&quot;non-dropping-particle&quot;:&quot;&quot;},{&quot;family&quot;:&quot;Boyle&quot;,&quot;given&quot;:&quot;Christopher&quot;,&quot;parse-names&quot;:false,&quot;dropping-particle&quot;:&quot;&quot;,&quot;non-dropping-particle&quot;:&quot;&quot;}],&quot;container-title&quot;:&quot;Thinking Skills and Creativity&quot;,&quot;container-title-short&quot;:&quot;Think. Skills Creat.&quot;,&quot;DOI&quot;:&quot;10.1016/j.tsc.2024.101513&quot;,&quot;ISSN&quot;:&quot;18711871&quot;,&quot;issued&quot;:{&quot;date-parts&quot;:[[2024,6,1]]},&quot;abstract&quot;:&quot;This article presents a qualitative case study of a teacher facilitating Critical Thinking (CT) through listening and speaking in an English as an Additional Language (EAL) Year 10 Indonesian high school class. Such CT facilitation and development are required not only by the Indonesian government's EAL policies, but also in other countries with developing economies. CT is thought to promote language acquisition as well is being developed through language learning, if well-facilitated. This article presents a case study of a teacher and her class based on triangulated data comprising pre- and post-interviews with the teacher, student classroom observations and documents on lesson plans, content materials, syllabus and assessment practices. The findings revealed evidence for rich CT when analysed through the analytical framework of Critical Thinking in English Listening and Speaking (CTELS). However, factors were identified as obstacles for CT development, including first language interference, insufficient authentic content materials and constraints on the design of appropriate assessment tasks. These barriers to effective facilitation of CT in EAL listening and speaking form the basis for further investigation of the areas of CT in EAL listening and speaking pedagogy and assessment. Moreover, the CTELS shows promise to illuminate CT as evidenced by students and has the potential to guide teacher facilitation of CT.&quot;,&quot;publisher&quot;:&quot;Elsevier Ltd&quot;,&quot;volume&quot;:&quot;52&quot;},&quot;isTemporary&quot;:false}]},{&quot;citationID&quot;:&quot;MENDELEY_CITATION_34738c00-16f8-4814-b639-227650c8784e&quot;,&quot;properties&quot;:{&quot;noteIndex&quot;:0},&quot;isEdited&quot;:false,&quot;manualOverride&quot;:{&quot;isManuallyOverridden&quot;:false,&quot;citeprocText&quot;:&quot;(Alshehri, 2024)&quot;,&quot;manualOverrideText&quot;:&quot;&quot;},&quot;citationTag&quot;:&quot;MENDELEY_CITATION_v3_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&quot;,&quot;citationItems&quot;:[{&quot;id&quot;:&quot;bfb1a14d-a32a-3c40-b19f-a766d1f43656&quot;,&quot;itemData&quot;:{&quot;type&quot;:&quot;article-journal&quot;,&quot;id&quot;:&quot;bfb1a14d-a32a-3c40-b19f-a766d1f43656&quot;,&quot;title&quot;:&quot;The relationship between reading comprehension and critical thinking among EFL learners&quot;,&quot;author&quot;:[{&quot;family&quot;:&quot;Alshehri&quot;,&quot;given&quot;:&quot;Alaa Salem&quot;,&quot;parse-names&quot;:false,&quot;dropping-particle&quot;:&quot;&quot;,&quot;non-dropping-particle&quot;:&quot;&quot;}],&quot;container-title&quot;:&quot;LITERA&quot;,&quot;DOI&quot;:&quot;10.21831/ltr.v23i3.74118&quot;,&quot;ISSN&quot;:&quot;2460-8319&quot;,&quot;URL&quot;:&quot;https://journal.uny.ac.id/index.php/litera/article/view/74118&quot;,&quot;issued&quot;:{&quot;date-parts&quot;:[[2024,11,30]]},&quot;page&quot;:&quot;309-318&quot;,&quot;abstract&quot;:&quot;&lt;p&gt;Having students think critically is essential to their achieving a successful life, and thus, to develop the society they live in. Reading and critical thinking skills, are essential to acquiring knowledge, especially with foreign languages. This study aims to explore the relationship between reading comprehension and critical thinking among EFL learners. Forty EFL learners were given two tests: a reading comprehension test and the Arabic version of the Watson-Glaser Critical Thinking Appraisal (1980). The survey's statistical results indicate a significant and positive correlation between reading comprehension and critical thinking, particularly in inference and interpretation skills. However, three critical thinking skills (argument, assumption and deduction) seemed to be insignificant compared to the participants' reading comprehension scores. The findings, therefore, suggest some pedagogical implications. The most important implication is integrating critical thinking skills in second language skills, like reading. EFL teachers can give learners some tasks to think of reading passages related to their life, and practices can be designed based on critical thinking skills. Teachers can implement guided reading sessions that concentrate mainly on interpreting texts and drawing inferences by using tasks such as real-world scenarios and problem-solving.&lt;/p&gt;&quot;,&quot;issue&quot;:&quot;3&quot;,&quot;volume&quot;:&quot;23&quot;,&quot;container-title-short&quot;:&quot;&quot;},&quot;isTemporary&quot;:false}]},{&quot;citationID&quot;:&quot;MENDELEY_CITATION_46a87407-f1e4-46f2-8a51-cb09a0e57658&quot;,&quot;properties&quot;:{&quot;noteIndex&quot;:0},&quot;isEdited&quot;:false,&quot;manualOverride&quot;:{&quot;isManuallyOverridden&quot;:true,&quot;citeprocText&quot;:&quot;(Mzeil, 2024)&quot;,&quot;manualOverrideText&quot;:&quot;Mzeil, (2024)&quot;},&quot;citationTag&quot;:&quot;MENDELEY_CITATION_v3_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&quot;,&quot;citationItems&quot;:[{&quot;id&quot;:&quot;e1679653-4d7f-3517-8b5b-7fbd8e747613&quot;,&quot;itemData&quot;:{&quot;type&quot;:&quot;article-journal&quot;,&quot;id&quot;:&quot;e1679653-4d7f-3517-8b5b-7fbd8e747613&quot;,&quot;title&quot;:&quot;The Significance of Integrating Critical Thinking Perspectives in EFL Programs&quot;,&quot;author&quot;:[{&quot;family&quot;:&quot;Mzeil&quot;,&quot;given&quot;:&quot;Ahmad H.&quot;,&quot;parse-names&quot;:false,&quot;dropping-particle&quot;:&quot;&quot;,&quot;non-dropping-particle&quot;:&quot;&quot;}],&quot;container-title&quot;:&quot;Journal of Ecohumanism&quot;,&quot;DOI&quot;:&quot;10.62754/joe.v3i4.3839&quot;,&quot;ISSN&quot;:&quot;27526801&quot;,&quot;issued&quot;:{&quot;date-parts&quot;:[[2024,8,3]]},&quot;page&quot;:&quot;3265-3273&quot;,&quot;abstract&quot;:&quot;Various comprehensive language education programs have been employed by educational institutions to advance their curricula in teaching English as a foreign language (EFL). However, the focus of most of these EFL programs was to improve students’ vocabulary and grammar without improving their awareness of the English language. The focus was on rote learning which depends on the memorization of rules and vocabulary without using the target language effectively. With conservation learning, students, as well as instructors, have been exposed to looking at the target language critically and how this language functions effectively within social, cultural, and ideological contexts. This study investigates the thoughts on integrating critical approaches, critical language awareness (CLA), and critical discourse analysis (CDA) into EFL programs to equip students with cognitive and analytical to communicate in the target language effectively. In this study, 20 participants from a higher education institution consented to conduct a semi-structured interview to measure the students’ inclination to include critical thinking courses in English language teaching. It has been shown that most students believe in the importance of critical thinking courses to be familiar with contextual awareness, assumption analysis, and imaginative speculation.&quot;,&quot;publisher&quot;:&quot;Creative Publishing House&quot;,&quot;issue&quot;:&quot;4&quot;,&quot;volume&quot;:&quot;3&quot;,&quot;container-title-short&quot;:&quot;&quot;},&quot;isTemporary&quot;:false}]},{&quot;citationID&quot;:&quot;MENDELEY_CITATION_a33e8408-0470-49b2-87ca-596d33da3e4d&quot;,&quot;properties&quot;:{&quot;noteIndex&quot;:0},&quot;isEdited&quot;:false,&quot;manualOverride&quot;:{&quot;isManuallyOverridden&quot;:true,&quot;citeprocText&quot;:&quot;(Benlaghrissi &amp;#38; Ouahidi, 2024)&quot;,&quot;manualOverrideText&quot;:&quot;Benlaghrissi &amp; Ouahidi, (2024)&quot;},&quot;citationTag&quot;:&quot;MENDELEY_CITATION_v3_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&quot;,&quot;citationItems&quot;:[{&quot;id&quot;:&quot;fbb1bfb7-8274-3b8c-933a-a3a455117e2d&quot;,&quot;itemData&quot;:{&quot;type&quot;:&quot;article-journal&quot;,&quot;id&quot;:&quot;fbb1bfb7-8274-3b8c-933a-a3a455117e2d&quot;,&quot;title&quot;:&quot;The impact of mobile-assisted project-based learning on developing EFL students' speaking skills&quot;,&quot;author&quot;:[{&quot;family&quot;:&quot;Benlaghrissi&quot;,&quot;given&quot;:&quot;Hassane&quot;,&quot;parse-names&quot;:false,&quot;dropping-particle&quot;:&quot;&quot;,&quot;non-dropping-particle&quot;:&quot;&quot;},{&quot;family&quot;:&quot;Ouahidi&quot;,&quot;given&quot;:&quot;L. Meriem&quot;,&quot;parse-names&quot;:false,&quot;dropping-particle&quot;:&quot;&quot;,&quot;non-dropping-particle&quot;:&quot;&quot;}],&quot;container-title&quot;:&quot;Smart Learning Environments&quot;,&quot;DOI&quot;:&quot;10.1186/s40561-024-00303-y&quot;,&quot;ISSN&quot;:&quot;21967091&quot;,&quot;issued&quot;:{&quot;date-parts&quot;:[[2024,12,1]]},&quot;abstract&quot;:&quot;Combining mobile-assisted language learning (MALL) with project-based learning (PBL) might be the potential framework for enhancing EFL learners' speaking skills. However, only a few studies have scrutinised the impact of modern technologies on project work. More importantly, investigating how MALL, as a new field within ICT with unique pedagogical affordances, and PBL can enhance learners' speaking skills is still lacking in the literature. Accordingly, this study examines how integrating MALL through mobile phones and PBL, defined as mobile-assisted project-based learning or mobile-assisted projects, improves Moroccan secondary school students’ speaking performance. A true experimental study was conducted with 91 students assigned randomly to one experimental group and two control groups. The experimental group received instruction through mobile-assisted projects over one semester. In contrast, participants in the first control group taught speaking through project-based learning, and participants in the second control group received traditional teaching. Two instruments were employed to collect data: a speaking pre- and post-test to evaluate the three groups’ oral proficiency and a 5-Likert scale survey to detect the experimental group participants’ experience and attitudes toward the implementation. Based on independent sample t tests and paired sample t tests (SPSS-26), it was found that instruction through mobile-assisted projects was considerably more effective than project-based learning and conventional teaching in enhancing learners’ overall speaking performance and sub-skills: fluency and coherence, lexical resource, grammatical range and accuracy, and pronunciation. Further, the results of the attitude post-questionnaire demonstrated a very high positive perception of the participants toward the implementation. As a result, these findings confirm the pedagogical role of combining MALL with PBL as an innovative mode of instruction in enhancing EFL learners’ speaking performance.&quot;,&quot;publisher&quot;:&quot;Springer&quot;,&quot;issue&quot;:&quot;1&quot;,&quot;volume&quot;:&quot;11&quot;,&quot;container-title-short&quot;:&quot;&quot;},&quot;isTemporary&quot;:false}]},{&quot;citationID&quot;:&quot;MENDELEY_CITATION_116bf0ac-d164-4985-99e2-a9749bda013d&quot;,&quot;properties&quot;:{&quot;noteIndex&quot;:0},&quot;isEdited&quot;:false,&quot;manualOverride&quot;:{&quot;isManuallyOverridden&quot;:false,&quot;citeprocText&quot;:&quot;(Ibrahim et al., 2024)&quot;,&quot;manualOverrideText&quot;:&quot;&quot;},&quot;citationTag&quot;:&quot;MENDELEY_CITATION_v3_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&quot;,&quot;citationItems&quot;:[{&quot;id&quot;:&quot;a449ae31-0608-39c0-9993-cfdfae314b49&quot;,&quot;itemData&quot;:{&quot;type&quot;:&quot;article-journal&quot;,&quot;id&quot;:&quot;a449ae31-0608-39c0-9993-cfdfae314b49&quot;,&quot;title&quot;:&quot;Intelligent Computer-Assisted Language Assessment (ICALA) in philosophy-based language instruction: unraveling the effects on critical thinking, self-evaluation, academic resilience, and speaking development&quot;,&quot;author&quot;:[{&quot;family&quot;:&quot;Ibrahim&quot;,&quot;given&quot;:&quot;Khaled Ahmed Abdel&quot;,&quot;parse-names&quot;:false,&quot;dropping-particle&quot;:&quot;Al&quot;,&quot;non-dropping-particle&quot;:&quot;&quot;},{&quot;family&quot;:&quot;Kassem&quot;,&quot;given&quot;:&quot;Mohamed Ali Mohamed&quot;,&quot;parse-names&quot;:false,&quot;dropping-particle&quot;:&quot;&quot;,&quot;non-dropping-particle&quot;:&quot;&quot;},{&quot;family&quot;:&quot;Lami&quot;,&quot;given&quot;:&quot;Desta&quot;,&quot;parse-names&quot;:false,&quot;dropping-particle&quot;:&quot;&quot;,&quot;non-dropping-particle&quot;:&quot;&quot;}],&quot;container-title&quot;:&quot;Language Testing in Asia&quot;,&quot;DOI&quot;:&quot;10.1186/s40468-024-00320-1&quot;,&quot;ISSN&quot;:&quot;22290443&quot;,&quot;issued&quot;:{&quot;date-parts&quot;:[[2024,12,1]]},&quot;abstract&quot;:&quot;Few empirical research has attempted to determine the impact of Intelligent Computer-Assisted Language Assessment (ICALA) in philosophy-based language instruction (PBLI) on critical thinking, self-evaluation, and academic resilience, despite the significant role that higher-order thinking skills play in influencing English as a Foreign Language (EFL) learners’ cognition, including their learning processes. This research addresses this knowledge vacuum by examining how ICALA in PBLI influences the development of the four primary abilities associated with critical thinking, self-evaluation, and academic resilience. A quasi-experimental strategy was used in this study among 81 EFL learners. The participants were split into two groups: one to participate in the experiment and another to serve as a control. The books for both groups were revised or supplemented according to the underlying PBLI principles. The control group (CG) students were exposed to paper format assessment. In comparison, the experimental group (EG) attended ICALA. The statistical significance of the differences between the two groups was determined using multivariate analysis of variance (MANOVA). The results demonstrated that the learners in EG outperformed their peers in CG foreign language-speaking development. Moreover, they received better critical thinking, self-evaluation, and academic resilience results.&quot;,&quot;publisher&quot;:&quot;Springer&quot;,&quot;issue&quot;:&quot;1&quot;,&quot;volume&quot;:&quot;14&quot;,&quot;container-title-short&quot;:&quot;&quot;},&quot;isTemporary&quot;:false}]},{&quot;citationID&quot;:&quot;MENDELEY_CITATION_59dbc66a-a24a-420e-981b-81d4baa5c8d2&quot;,&quot;properties&quot;:{&quot;noteIndex&quot;:0},&quot;isEdited&quot;:false,&quot;manualOverride&quot;:{&quot;isManuallyOverridden&quot;:true,&quot;citeprocText&quot;:&quot;(Darwin et al., 2024)&quot;,&quot;manualOverrideText&quot;:&quot;Darwin et al., (2024)&quot;},&quot;citationTag&quot;:&quot;MENDELEY_CITATION_v3_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&quot;,&quot;citationItems&quot;:[{&quot;id&quot;:&quot;556d91c4-4125-3a91-a473-e1100510dc73&quot;,&quot;itemData&quot;:{&quot;type&quot;:&quot;article-journal&quot;,&quot;id&quot;:&quot;556d91c4-4125-3a91-a473-e1100510dc73&quot;,&quot;title&quot;:&quot;Critical thinking in the AI era: An exploration of EFL students’ perceptions, benefits, and limitations&quot;,&quot;author&quot;:[{&quot;family&quot;:&quot;Darwin&quot;,&quot;given&quot;:&quot;&quot;,&quot;parse-names&quot;:false,&quot;dropping-particle&quot;:&quot;&quot;,&quot;non-dropping-particle&quot;:&quot;&quot;},{&quot;family&quot;:&quot;Rusdin&quot;,&quot;given&quot;:&quot;Diyenti&quot;,&quot;parse-names&quot;:false,&quot;dropping-particle&quot;:&quot;&quot;,&quot;non-dropping-particle&quot;:&quot;&quot;},{&quot;family&quot;:&quot;Mukminatien&quot;,&quot;given&quot;:&quot;Nur&quot;,&quot;parse-names&quot;:false,&quot;dropping-particle&quot;:&quot;&quot;,&quot;non-dropping-particle&quot;:&quot;&quot;},{&quot;family&quot;:&quot;Suryati&quot;,&quot;given&quot;:&quot;Nunung&quot;,&quot;parse-names&quot;:false,&quot;dropping-particle&quot;:&quot;&quot;,&quot;non-dropping-particle&quot;:&quot;&quot;},{&quot;family&quot;:&quot;Laksmi&quot;,&quot;given&quot;:&quot;Ekaning D.&quot;,&quot;parse-names&quot;:false,&quot;dropping-particle&quot;:&quot;&quot;,&quot;non-dropping-particle&quot;:&quot;&quot;},{&quot;family&quot;:&quot;Marzuki&quot;,&quot;given&quot;:&quot;&quot;,&quot;parse-names&quot;:false,&quot;dropping-particle&quot;:&quot;&quot;,&quot;non-dropping-particle&quot;:&quot;&quot;}],&quot;container-title&quot;:&quot;Cogent Education&quot;,&quot;DOI&quot;:&quot;10.1080/2331186X.2023.2290342&quot;,&quot;ISSN&quot;:&quot;2331186X&quot;,&quot;issued&quot;:{&quot;date-parts&quot;:[[2024]]},&quot;abstract&quot;:&quot;This study aimed to provide an in-depth understanding of English as a Foreign Language (EFL) students’ perceptions concerning both the benefits and limitations of Artificial Intelligence (AI) in the context of critical thinking. Utilizing a qualitative research design that focuses on case studies and employs semi-structured interviews, seven master’s degree students from two different Indonesian universities were purposively selected for the sample. The findings revealed a complex view of critical thinking that involves questioning norms, analyzing context, and evaluating evidence. Students acknowledged AI’s utility in enriching various facets of critical thinking, such as academic research and theory scrutiny. However, concerns were also raised about AI’s limitations, including lack of personalization, potential for echo chambers, and difficulties in nuanced understanding. The study concludes that AI can be an asset in the development of critical thinking skills, but with caveats that require careful management. A balanced approach that capitalizes on AI’s strengths while being aware of its limitations is necessary for cultivating robust critical thinking abilities among EFL students. Limitations of the study include its reliance on self-reported data, which may introduce biases, and the heterogeneity in the participants’ backgrounds, affecting generalizability. Future research may consider more objective measures such as observations or psychometric tests, and investigate pedagogical methods for integrating critical thinking and AI applications effectively.&quot;,&quot;publisher&quot;:&quot;Taylor and Francis Ltd.&quot;,&quot;issue&quot;:&quot;1&quot;,&quot;volume&quot;:&quot;11&quot;,&quot;container-title-short&quot;:&quot;&quot;},&quot;isTemporary&quot;:false}]},{&quot;citationID&quot;:&quot;MENDELEY_CITATION_97c0e031-e0ec-411e-8adc-f0a3b760c0ca&quot;,&quot;properties&quot;:{&quot;noteIndex&quot;:0},&quot;isEdited&quot;:false,&quot;manualOverride&quot;:{&quot;isManuallyOverridden&quot;:true,&quot;citeprocText&quot;:&quot;(Javahery et al., 2025)&quot;,&quot;manualOverrideText&quot;:&quot;Javahery et al., (2025)&quot;},&quot;citationTag&quot;:&quot;MENDELEY_CITATION_v3_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&quot;,&quot;citationItems&quot;:[{&quot;id&quot;:&quot;0690c3f7-e216-31b9-aab8-906c4cecafe1&quot;,&quot;itemData&quot;:{&quot;type&quot;:&quot;article-journal&quot;,&quot;id&quot;:&quot;0690c3f7-e216-31b9-aab8-906c4cecafe1&quot;,&quot;title&quot;:&quot;Exploring Iranian novice EFL trainees' perceptions of ChatGPT use for lesson planning through a critical digital literacy lens&quot;,&quot;author&quot;:[{&quot;family&quot;:&quot;Javahery&quot;,&quot;given&quot;:&quot;Pourya&quot;,&quot;parse-names&quot;:false,&quot;dropping-particle&quot;:&quot;&quot;,&quot;non-dropping-particle&quot;:&quot;&quot;},{&quot;family&quot;:&quot;Alpat&quot;,&quot;given&quot;:&quot;Muhammet Furkan&quot;,&quot;parse-names&quot;:false,&quot;dropping-particle&quot;:&quot;&quot;,&quot;non-dropping-particle&quot;:&quot;&quot;},{&quot;family&quot;:&quot;Kamali&quot;,&quot;given&quot;:&quot;Jaber&quot;,&quot;parse-names&quot;:false,&quot;dropping-particle&quot;:&quot;&quot;,&quot;non-dropping-particle&quot;:&quot;&quot;}],&quot;container-title&quot;:&quot;Discover Computing&quot;,&quot;DOI&quot;:&quot;10.1007/s10791-025-09720-0&quot;,&quot;ISSN&quot;:&quot;29482992&quot;,&quot;issued&quot;:{&quot;date-parts&quot;:[[2025,12,1]]},&quot;abstract&quot;:&quot;As AI tools like ChatGPT continue to find their way into classrooms, it is becoming increasingly important to understand how new teachers are using them. This study adopts a phenomenological approach to explore the real-life experiences of ten participants who were selected using purposive sampling, and data were collected through interviews and narrative inquiry. The research is grounded in data collected through interviews and narrative inquiry. These insights are analyzed through the lens of Critical Digital Literacy (CDL), which emphasizes the need for critical reflection, ethical awareness, and the growth of teacher agency. Data from ten Iranian novice language teachers were analyzed using reflexive thematic analysis to explore these experiences. Thematic analysis uncovered four interconnected themes: Human-centered teaching vs. machine-centered learning, professional growth and autonomy through reflective AI engagement, ethical considerations and cultural sensitivity, and technology as a tool vs. a crutch. The findings show that the participants did not see ChatGPT as just a passive tool; rather, they regarded it as a resource that needed thoughtful evaluation. They actively modified and tailored the content ChatGPT produced to meet their teaching needs. Their interaction with AI was marked by both excitement and caution, highlighting the significance of reflective practice in fostering ethically sound and context-aware teaching methods. This study adds to the existing literature by demonstrating how CDL can empower novice teachers to responsibly integrate AI tools while preserving their pedagogical voice in the ever-evolving digital landscape.&quot;,&quot;publisher&quot;:&quot;Springer Science and Business Media B.V.&quot;,&quot;issue&quot;:&quot;1&quot;,&quot;volume&quot;:&quot;28&quot;,&quot;container-title-short&quot;:&quot;&quot;},&quot;isTemporary&quot;:false}]},{&quot;citationID&quot;:&quot;MENDELEY_CITATION_1ab4a9b1-6791-4e32-887c-68685f48871c&quot;,&quot;properties&quot;:{&quot;noteIndex&quot;:0},&quot;isEdited&quot;:false,&quot;manualOverride&quot;:{&quot;isManuallyOverridden&quot;:true,&quot;citeprocText&quot;:&quot;(Tafazoli &amp;#38; McCallum, 2025)&quot;,&quot;manualOverrideText&quot;:&quot;Tafazoli &amp; McCallum, (2025)&quot;},&quot;citationTag&quot;:&quot;MENDELEY_CITATION_v3_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&quot;,&quot;citationItems&quot;:[{&quot;id&quot;:&quot;d271294e-5f13-3c6f-8adc-d1a009424700&quot;,&quot;itemData&quot;:{&quot;type&quot;:&quot;article-journal&quot;,&quot;id&quot;:&quot;d271294e-5f13-3c6f-8adc-d1a009424700&quot;,&quot;title&quot;:&quot;Exploring the Affordances of ChatGPT in Developing Language Teachers' Awareness and Pedagogical Practices&quot;,&quot;author&quot;:[{&quot;family&quot;:&quot;Tafazoli&quot;,&quot;given&quot;:&quot;Dara&quot;,&quot;parse-names&quot;:false,&quot;dropping-particle&quot;:&quot;&quot;,&quot;non-dropping-particle&quot;:&quot;&quot;},{&quot;family&quot;:&quot;McCallum&quot;,&quot;given&quot;:&quot;Lee&quot;,&quot;parse-names&quot;:false,&quot;dropping-particle&quot;:&quot;&quot;,&quot;non-dropping-particle&quot;:&quot;&quot;}],&quot;container-title&quot;:&quot;Journal of Language and Education&quot;,&quot;DOI&quot;:&quot;10.17323/jle.2025.27858&quot;,&quot;ISSN&quot;:&quot;24117390&quot;,&quot;issued&quot;:{&quot;date-parts&quot;:[[2025]]},&quot;page&quot;:&quot;86-97&quot;,&quot;abstract&quot;:&quot;Background: The field of language education is experiencing substantial advancements with the introduction of Generative Artificial Intelligence (GenAI). While there is a significant amount of research on teachers’ perceptions in language education, there is a noticeable gap in understanding the integration of ChatGPT into this field. Purpose: This study investigated the perceptions of EFL teachers in Iran regarding how ChatGPT can contribute to the enhancement of language teaching practices and pedagogical awareness. Method: A qualitative case study examined teachers’ perspectives on using ChatGPT in language education. A Zoom webinar on AI in teaching was conducted for Iranian EFL teachers, using tools like Focusky. From 73 registered teachers, 23 were selected based on ≥2 years’ teaching experience and voluntary participation. Data were gathered through focus groups, semi-structured interviews (n=10, in Persian), and reflective essays (n=10) submitted two weeks post-webinar. Inductive thematic analysis was performed using NVivo 12, with rigor ensured via peer debriefing, member checking, cross-case comparison, and 83% inter-coder agreement. Results: Data analysis revealed that ChatGPT can promote pedagogical awareness (i.e., enhanced professional development opportunities, enhancement of critical thinking skills, and autonomy and confidence) and pedagogical practices (i.e., understanding students’ needs and personalizing teaching and content creation and resource development). Conclusion: These findings suggest that ChatGPT can positively impact language teachers without necessarily sacrificing their jobs, which is the dominant concern in the current academic literature.&quot;,&quot;publisher&quot;:&quot;National Research University Higher School of Economics (HSE University)&quot;,&quot;issue&quot;:&quot;3&quot;,&quot;volume&quot;:&quot;11&quot;,&quot;container-title-short&quot;:&quot;&quot;},&quot;isTemporary&quot;:false}]},{&quot;citationID&quot;:&quot;MENDELEY_CITATION_203ca9b0-22ab-4388-b964-f186b10292f9&quot;,&quot;properties&quot;:{&quot;noteIndex&quot;:0},&quot;isEdited&quot;:false,&quot;manualOverride&quot;:{&quot;isManuallyOverridden&quot;:true,&quot;citeprocText&quot;:&quot;(Defianty &amp;#38; Wilson, 2024)&quot;,&quot;manualOverrideText&quot;:&quot;Defianty &amp; Wilson, (2024)&quot;},&quot;citationTag&quot;:&quot;MENDELEY_CITATION_v3_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&quot;,&quot;citationItems&quot;:[{&quot;id&quot;:&quot;7db03162-971f-3817-b3b6-2190f36a10ef&quot;,&quot;itemData&quot;:{&quot;type&quot;:&quot;article-journal&quot;,&quot;id&quot;:&quot;7db03162-971f-3817-b3b6-2190f36a10ef&quot;,&quot;title&quot;:&quot;Using collaborative action research to promote critical thinking pedagogies in ELT in Indonesia&quot;,&quot;author&quot;:[{&quot;family&quot;:&quot;Defianty&quot;,&quot;given&quot;:&quot;Maya&quot;,&quot;parse-names&quot;:false,&quot;dropping-particle&quot;:&quot;&quot;,&quot;non-dropping-particle&quot;:&quot;&quot;},{&quot;family&quot;:&quot;Wilson&quot;,&quot;given&quot;:&quot;Kate&quot;,&quot;parse-names&quot;:false,&quot;dropping-particle&quot;:&quot;&quot;,&quot;non-dropping-particle&quot;:&quot;&quot;}],&quot;container-title&quot;:&quot;Asia-Pacific Journal of Teacher Education&quot;,&quot;DOI&quot;:&quot;10.1080/1359866X.2024.2410837&quot;,&quot;ISSN&quot;:&quot;14692945&quot;,&quot;issued&quot;:{&quot;date-parts&quot;:[[2024]]},&quot;page&quot;:&quot;607-621&quot;,&quot;abstract&quot;:&quot;In several studies, collaborative action research has been shown to be a productive approach to enabling teachers to incorporate critical thinking into their pedagogy; however it has not been investigated in the Indonesian context. To address this gap, we facilitated a collaborative action research project with a small group of English language teachers in Indonesia. We organised three online focus group discussions (FGDs), shared resources, and mentored the teachers via phone and WhatsApp. The case study confirms that collaborative action research involving practising teachers and academic mentors in Indonesia has the potential to bring about transformation: to different degrees, the teachers took on new identities and expanded their repertoire of teaching strategies for critical thinking.&quot;,&quot;publisher&quot;:&quot;Routledge&quot;,&quot;issue&quot;:&quot;5&quot;,&quot;volume&quot;:&quot;52&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Aji26</b:Tag>
    <b:SourceType>JournalArticle</b:SourceType>
    <b:Guid>{7B1074FE-1FB6-45C5-AE58-C382DE7C97BA}</b:Guid>
    <b:Title>ENHANCING STUDENT ENGAGEMENT AND CRITICAL THINKING THROUGH DIRECT COMMUNICATIVE LANGUAGE TEACHING: AN EMPIRICAL STUDY IN TERTIARY EFL CONTEXT</b:Title>
    <b:JournalName>Wiralodra English Journal</b:JournalName>
    <b:Year>2026</b:Year>
    <b:Pages>159-180</b:Pages>
    <b:Author>
      <b:Author>
        <b:NameList>
          <b:Person>
            <b:Last>Ajiza</b:Last>
            <b:First>Masrurotul</b:First>
          </b:Person>
          <b:Person>
            <b:Last>Feny</b:Last>
            <b:First>Arafah</b:First>
          </b:Person>
        </b:NameList>
      </b:Author>
    </b:Author>
    <b:RefOrder>4</b:RefOrder>
  </b:Source>
  <b:Source>
    <b:Tag>Mas25</b:Tag>
    <b:SourceType>JournalArticle</b:SourceType>
    <b:Guid>{19049522-F313-4282-97CD-8592E8F3E2BD}</b:Guid>
    <b:Author>
      <b:Author>
        <b:NameList>
          <b:Person>
            <b:Last>Maspufah</b:Last>
          </b:Person>
          <b:Person>
            <b:Last>Afriyeni</b:Last>
            <b:First>Yeni</b:First>
          </b:Person>
          <b:Person>
            <b:Last>Zuriati</b:Last>
            <b:First>Diana</b:First>
          </b:Person>
        </b:NameList>
      </b:Author>
    </b:Author>
    <b:Title>Enhancing Critical Reading through Technology Integration: Exploring the Effectiveness of Digital Tools in EFL Classrooms</b:Title>
    <b:JournalName>English Journal of Indragiri</b:JournalName>
    <b:Year>2025</b:Year>
    <b:Pages>81-94</b:Pages>
    <b:RefOrder>1</b:RefOrder>
  </b:Source>
  <b:Source>
    <b:Tag>Liu25</b:Tag>
    <b:SourceType>JournalArticle</b:SourceType>
    <b:Guid>{331EB3D9-ADB2-488F-BCE2-A6B07448D335}</b:Guid>
    <b:Title>How do generative artificial intelligence (AI) tools and large language models (LLMs) influence language learners’ critical thinking in EFL education? A systematic review</b:Title>
    <b:JournalName>Smart Learning Environments</b:JournalName>
    <b:Year>2025</b:Year>
    <b:Pages>1-35</b:Pages>
    <b:Author>
      <b:Author>
        <b:NameList>
          <b:Person>
            <b:Last>Liu</b:Last>
            <b:First>Jing</b:First>
          </b:Person>
          <b:Person>
            <b:Last>Sihes</b:Last>
            <b:Middle>Johari Bin</b:Middle>
            <b:First>Ahmad</b:First>
          </b:Person>
          <b:Person>
            <b:Last>Lu</b:Last>
            <b:First>Ye</b:First>
          </b:Person>
        </b:NameList>
      </b:Author>
    </b:Author>
    <b:RefOrder>5</b:RefOrder>
  </b:Source>
  <b:Source>
    <b:Tag>Zan26</b:Tag>
    <b:SourceType>JournalArticle</b:SourceType>
    <b:Guid>{E5001AEE-1BCD-46F2-AB1A-2D1B356F01EB}</b:Guid>
    <b:Title>From Familiarity to Criticality: Cultivating EFL Teachers’ AI Literacy Through an AI-Integrated Genre-Based Pedagogy</b:Title>
    <b:JournalName>Education Sciences</b:JournalName>
    <b:Year>2026</b:Year>
    <b:Pages>150</b:Pages>
    <b:Author>
      <b:Author>
        <b:NameList>
          <b:Person>
            <b:Last>Zang</b:Last>
            <b:First>Yuan</b:First>
          </b:Person>
          <b:Person>
            <b:Last>Samsudin</b:Last>
            <b:Middle>Ali</b:Middle>
            <b:First>Mohd</b:First>
          </b:Person>
        </b:NameList>
      </b:Author>
    </b:Author>
    <b:RefOrder>3</b:RefOrder>
  </b:Source>
  <b:Source>
    <b:Tag>Mar26</b:Tag>
    <b:SourceType>JournalArticle</b:SourceType>
    <b:Guid>{C01EB07E-4A8F-4F01-AF6A-A9E9BDDD21E6}</b:Guid>
    <b:Title>Investigating teachers’ pedagogical adaptations for effective technology integration in EFL classrooms</b:Title>
    <b:JournalName>Al-Lisan</b:JournalName>
    <b:Year>2026</b:Year>
    <b:Pages>1-14</b:Pages>
    <b:Author>
      <b:Author>
        <b:NameList>
          <b:Person>
            <b:Last>Marzuki</b:Last>
            <b:Middle>Gafur </b:Middle>
            <b:First>Abdul </b:First>
          </b:Person>
          <b:Person>
            <b:Last>Aisyiah</b:Last>
            <b:Middle>Maidita Nur </b:Middle>
            <b:First>Vemmy </b:First>
          </b:Person>
          <b:Person>
            <b:Last>Erizar</b:Last>
            <b:First>Erizar </b:First>
          </b:Person>
          <b:Person>
            <b:Last>Amalia</b:Last>
            <b:First>Ila </b:First>
          </b:Person>
          <b:Person>
            <b:Last>Huriyah</b:Last>
            <b:First>Huriyah </b:First>
          </b:Person>
          <b:Person>
            <b:Last>Triassanti</b:Last>
            <b:First>Risa </b:First>
          </b:Person>
        </b:NameList>
      </b:Author>
    </b:Author>
    <b:RefOrder>6</b:RefOrder>
  </b:Source>
  <b:Source>
    <b:Tag>Pra25</b:Tag>
    <b:SourceType>JournalArticle</b:SourceType>
    <b:Guid>{8133C1F3-39F6-463F-9E30-0636B9FA147E}</b:Guid>
    <b:Title>ECOLINGUISTIC DIGITAL LEARNING (EDL): INTEGRATING ENVIRONMENTAL DISCOURSE AND DIGITAL LITERACY IN EFL CLASSROOM</b:Title>
    <b:JournalName>JOSELT (Journal on Studies in English Language Teaching)</b:JournalName>
    <b:Year>2025</b:Year>
    <b:Pages>117-124</b:Pages>
    <b:Author>
      <b:Author>
        <b:NameList>
          <b:Person>
            <b:Last>Pramawati</b:Last>
            <b:Middle>Agung Istri Yudhi </b:Middle>
            <b:First>Anak </b:First>
          </b:Person>
        </b:NameList>
      </b:Author>
    </b:Author>
    <b:RefOrder>2</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Props1.xml><?xml version="1.0" encoding="utf-8"?>
<ds:datastoreItem xmlns:ds="http://schemas.openxmlformats.org/officeDocument/2006/customXml" ds:itemID="{2A926245-3E60-46CD-BBC1-A31958F3EC6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3931</Words>
  <Characters>22411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KRAENG</dc:creator>
  <cp:lastModifiedBy>ADMIN</cp:lastModifiedBy>
  <cp:revision>4</cp:revision>
  <dcterms:created xsi:type="dcterms:W3CDTF">2026-06-03T14:40:00Z</dcterms:created>
  <dcterms:modified xsi:type="dcterms:W3CDTF">2026-08-04T03:16:00Z</dcterms:modified>
</cp:coreProperties>
</file>