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26389" w14:textId="77777777" w:rsidR="00F3187F" w:rsidRDefault="00F3187F" w:rsidP="00F3187F">
      <w:pPr>
        <w:pBdr>
          <w:top w:val="nil"/>
          <w:left w:val="nil"/>
          <w:bottom w:val="nil"/>
          <w:right w:val="nil"/>
          <w:between w:val="nil"/>
        </w:pBdr>
        <w:tabs>
          <w:tab w:val="left" w:pos="1650"/>
        </w:tabs>
        <w:ind w:firstLine="0"/>
        <w:jc w:val="center"/>
        <w:rPr>
          <w:color w:val="000000"/>
        </w:rPr>
      </w:pPr>
      <w:r>
        <w:rPr>
          <w:noProof/>
          <w:color w:val="000000"/>
        </w:rPr>
        <w:drawing>
          <wp:anchor distT="0" distB="0" distL="114300" distR="114300" simplePos="0" relativeHeight="251664384" behindDoc="0" locked="0" layoutInCell="1" allowOverlap="1" wp14:anchorId="22701236" wp14:editId="58B6E3CD">
            <wp:simplePos x="0" y="0"/>
            <wp:positionH relativeFrom="margin">
              <wp:align>center</wp:align>
            </wp:positionH>
            <wp:positionV relativeFrom="paragraph">
              <wp:posOffset>-756285</wp:posOffset>
            </wp:positionV>
            <wp:extent cx="2844590" cy="1182370"/>
            <wp:effectExtent l="0" t="0" r="0" b="0"/>
            <wp:wrapNone/>
            <wp:docPr id="784059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9" cstate="print">
                      <a:extLst>
                        <a:ext uri="{28A0092B-C50C-407E-A947-70E740481C1C}">
                          <a14:useLocalDpi xmlns:a14="http://schemas.microsoft.com/office/drawing/2010/main" val="0"/>
                        </a:ext>
                      </a:extLst>
                    </a:blip>
                    <a:srcRect t="17020" b="7489"/>
                    <a:stretch>
                      <a:fillRect/>
                    </a:stretch>
                  </pic:blipFill>
                  <pic:spPr bwMode="auto">
                    <a:xfrm>
                      <a:off x="0" y="0"/>
                      <a:ext cx="2844590" cy="1182370"/>
                    </a:xfrm>
                    <a:prstGeom prst="rect">
                      <a:avLst/>
                    </a:prstGeom>
                    <a:ln>
                      <a:noFill/>
                    </a:ln>
                    <a:extLst>
                      <a:ext uri="{53640926-AAD7-44D8-BBD7-CCE9431645EC}">
                        <a14:shadowObscured xmlns:a14="http://schemas.microsoft.com/office/drawing/2010/main"/>
                      </a:ext>
                    </a:extLst>
                  </pic:spPr>
                </pic:pic>
              </a:graphicData>
            </a:graphic>
          </wp:anchor>
        </w:drawing>
      </w:r>
    </w:p>
    <w:p w14:paraId="02718126" w14:textId="77777777" w:rsidR="00F3187F" w:rsidRDefault="00F3187F" w:rsidP="00F3187F">
      <w:pPr>
        <w:pBdr>
          <w:top w:val="nil"/>
          <w:left w:val="nil"/>
          <w:bottom w:val="single" w:sz="6" w:space="1" w:color="auto"/>
          <w:right w:val="nil"/>
          <w:between w:val="nil"/>
        </w:pBdr>
        <w:tabs>
          <w:tab w:val="left" w:pos="1650"/>
        </w:tabs>
        <w:ind w:firstLine="0"/>
        <w:jc w:val="center"/>
        <w:rPr>
          <w:color w:val="000000"/>
        </w:rPr>
      </w:pPr>
    </w:p>
    <w:p w14:paraId="14F8A0D0" w14:textId="77777777" w:rsidR="00F3187F" w:rsidRDefault="00F3187F" w:rsidP="00F3187F">
      <w:pPr>
        <w:pBdr>
          <w:top w:val="nil"/>
          <w:left w:val="nil"/>
          <w:bottom w:val="single" w:sz="6" w:space="1" w:color="auto"/>
          <w:right w:val="nil"/>
          <w:between w:val="nil"/>
        </w:pBdr>
        <w:tabs>
          <w:tab w:val="left" w:pos="1650"/>
        </w:tabs>
        <w:ind w:firstLine="0"/>
        <w:jc w:val="center"/>
        <w:rPr>
          <w:color w:val="000000"/>
        </w:rPr>
      </w:pPr>
    </w:p>
    <w:p w14:paraId="57744461" w14:textId="77777777" w:rsidR="00F3187F" w:rsidRDefault="00F3187F" w:rsidP="00F3187F">
      <w:pPr>
        <w:pBdr>
          <w:left w:val="nil"/>
          <w:bottom w:val="nil"/>
          <w:right w:val="nil"/>
          <w:between w:val="nil"/>
        </w:pBdr>
        <w:tabs>
          <w:tab w:val="left" w:pos="1650"/>
        </w:tabs>
        <w:ind w:firstLine="0"/>
        <w:rPr>
          <w:color w:val="000000"/>
        </w:rPr>
      </w:pPr>
    </w:p>
    <w:p w14:paraId="5958DBBB" w14:textId="62D32457" w:rsidR="00F60806" w:rsidRPr="005A1B9E" w:rsidRDefault="00F86106" w:rsidP="005A1B9E">
      <w:pPr>
        <w:keepNext/>
        <w:pBdr>
          <w:top w:val="nil"/>
          <w:left w:val="nil"/>
          <w:bottom w:val="nil"/>
          <w:right w:val="nil"/>
          <w:between w:val="nil"/>
        </w:pBdr>
        <w:spacing w:after="200"/>
        <w:ind w:firstLine="0"/>
        <w:rPr>
          <w:b/>
          <w:bCs/>
          <w:color w:val="000000"/>
          <w:sz w:val="28"/>
          <w:szCs w:val="28"/>
        </w:rPr>
      </w:pPr>
      <w:r w:rsidRPr="00F86106">
        <w:rPr>
          <w:b/>
          <w:bCs/>
          <w:sz w:val="28"/>
          <w:szCs w:val="28"/>
          <w:lang w:val="en-ID"/>
        </w:rPr>
        <w:t xml:space="preserve">Promoting Inclusive EFL Learning through Differentiated Instruction: A Literature Review </w:t>
      </w:r>
      <w:r>
        <w:rPr>
          <w:b/>
          <w:bCs/>
          <w:sz w:val="28"/>
          <w:szCs w:val="28"/>
          <w:lang w:val="en-ID"/>
        </w:rPr>
        <w:t xml:space="preserve"> </w:t>
      </w:r>
    </w:p>
    <w:p w14:paraId="57BC154E" w14:textId="7C2DDEC3" w:rsidR="00374A05" w:rsidRDefault="00F86106" w:rsidP="005A1B9E">
      <w:pPr>
        <w:pBdr>
          <w:top w:val="nil"/>
          <w:left w:val="nil"/>
          <w:bottom w:val="nil"/>
          <w:right w:val="nil"/>
          <w:between w:val="nil"/>
        </w:pBdr>
        <w:ind w:hanging="2"/>
        <w:rPr>
          <w:i/>
          <w:iCs/>
          <w:color w:val="000000"/>
          <w:sz w:val="20"/>
          <w:szCs w:val="20"/>
        </w:rPr>
      </w:pPr>
      <w:r>
        <w:rPr>
          <w:i/>
          <w:iCs/>
          <w:color w:val="000000"/>
          <w:sz w:val="20"/>
          <w:szCs w:val="20"/>
        </w:rPr>
        <w:t>Sabilla Amelia Putri</w:t>
      </w:r>
      <w:r>
        <w:rPr>
          <w:i/>
          <w:iCs/>
          <w:color w:val="000000"/>
          <w:sz w:val="20"/>
          <w:szCs w:val="20"/>
          <w:vertAlign w:val="superscript"/>
        </w:rPr>
        <w:t>1</w:t>
      </w:r>
    </w:p>
    <w:p w14:paraId="031CB2B4" w14:textId="0697A9B7" w:rsidR="00374A05" w:rsidRDefault="00000000" w:rsidP="005A1B9E">
      <w:pPr>
        <w:pBdr>
          <w:top w:val="nil"/>
          <w:left w:val="nil"/>
          <w:bottom w:val="nil"/>
          <w:right w:val="nil"/>
          <w:between w:val="nil"/>
        </w:pBdr>
        <w:ind w:hanging="2"/>
        <w:rPr>
          <w:i/>
          <w:iCs/>
          <w:color w:val="000000"/>
          <w:sz w:val="20"/>
          <w:szCs w:val="20"/>
        </w:rPr>
      </w:pPr>
      <w:r>
        <w:rPr>
          <w:i/>
          <w:iCs/>
          <w:color w:val="000000"/>
          <w:sz w:val="20"/>
          <w:szCs w:val="20"/>
          <w:vertAlign w:val="superscript"/>
        </w:rPr>
        <w:t>1</w:t>
      </w:r>
      <w:r>
        <w:rPr>
          <w:i/>
          <w:iCs/>
          <w:color w:val="000000"/>
          <w:sz w:val="20"/>
          <w:szCs w:val="20"/>
        </w:rPr>
        <w:t xml:space="preserve"> </w:t>
      </w:r>
      <w:r w:rsidR="00F86106" w:rsidRPr="00F86106">
        <w:rPr>
          <w:i/>
          <w:iCs/>
          <w:color w:val="000000"/>
          <w:sz w:val="20"/>
          <w:szCs w:val="20"/>
        </w:rPr>
        <w:t>Faculty of Teacher Training and Education, Universitas Islam Kadiri, Indonesia</w:t>
      </w:r>
    </w:p>
    <w:p w14:paraId="6929C891" w14:textId="7F01309F" w:rsidR="00535505" w:rsidRDefault="005A1B9E" w:rsidP="005A1B9E">
      <w:pPr>
        <w:pBdr>
          <w:top w:val="nil"/>
          <w:left w:val="nil"/>
          <w:bottom w:val="nil"/>
          <w:right w:val="nil"/>
          <w:between w:val="nil"/>
        </w:pBdr>
        <w:spacing w:after="720"/>
        <w:ind w:hanging="2"/>
        <w:rPr>
          <w:i/>
          <w:iCs/>
          <w:color w:val="000000"/>
          <w:sz w:val="20"/>
          <w:szCs w:val="20"/>
        </w:rPr>
      </w:pPr>
      <w:r>
        <w:rPr>
          <w:i/>
          <w:iCs/>
          <w:noProof/>
          <w:color w:val="000000"/>
          <w:sz w:val="20"/>
          <w:szCs w:val="20"/>
        </w:rPr>
        <mc:AlternateContent>
          <mc:Choice Requires="wps">
            <w:drawing>
              <wp:anchor distT="0" distB="0" distL="114300" distR="114300" simplePos="0" relativeHeight="251659264" behindDoc="0" locked="0" layoutInCell="1" allowOverlap="1" wp14:anchorId="21C56874" wp14:editId="021CC692">
                <wp:simplePos x="0" y="0"/>
                <wp:positionH relativeFrom="column">
                  <wp:posOffset>763270</wp:posOffset>
                </wp:positionH>
                <wp:positionV relativeFrom="paragraph">
                  <wp:posOffset>515620</wp:posOffset>
                </wp:positionV>
                <wp:extent cx="4902200" cy="12700"/>
                <wp:effectExtent l="38100" t="38100" r="69850" b="82550"/>
                <wp:wrapNone/>
                <wp:docPr id="2125849312"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2EE6C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1pt,40.6pt" to="446.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" strokecolor="black [3200]" strokeweight="2pt">
                <v:shadow on="t" color="black" opacity="24903f" origin=",.5" offset="0,.55556mm"/>
              </v:line>
            </w:pict>
          </mc:Fallback>
        </mc:AlternateContent>
      </w:r>
      <w:r>
        <w:rPr>
          <w:i/>
          <w:iCs/>
          <w:color w:val="000000"/>
          <w:sz w:val="20"/>
          <w:szCs w:val="20"/>
        </w:rPr>
        <w:t>Corresponding author’s e-mail</w:t>
      </w:r>
      <w:r w:rsidR="00F60806">
        <w:rPr>
          <w:i/>
          <w:iCs/>
          <w:color w:val="000000"/>
          <w:sz w:val="20"/>
          <w:szCs w:val="20"/>
        </w:rPr>
        <w:t xml:space="preserve">: </w:t>
      </w:r>
      <w:hyperlink r:id="rId10" w:history="1">
        <w:r w:rsidR="001B76C6" w:rsidRPr="00793B66">
          <w:rPr>
            <w:rStyle w:val="Hyperlink"/>
            <w:i/>
            <w:iCs/>
            <w:sz w:val="20"/>
            <w:szCs w:val="20"/>
          </w:rPr>
          <w:t>sabillaameliap@student.uniska-kediri,ac.id</w:t>
        </w:r>
      </w:hyperlink>
      <w:r>
        <w:rPr>
          <w:i/>
          <w:iCs/>
          <w:color w:val="000000"/>
          <w:sz w:val="20"/>
          <w:szCs w:val="20"/>
        </w:rPr>
        <w:t xml:space="preserve"> </w:t>
      </w:r>
    </w:p>
    <w:p w14:paraId="47FAD7E3" w14:textId="1D268F84" w:rsidR="00374A05" w:rsidRPr="00535505" w:rsidRDefault="005A1B9E" w:rsidP="005A1B9E">
      <w:pPr>
        <w:keepNext/>
        <w:pBdr>
          <w:left w:val="nil"/>
          <w:bottom w:val="nil"/>
          <w:right w:val="nil"/>
          <w:between w:val="nil"/>
        </w:pBdr>
        <w:spacing w:before="120" w:after="60"/>
        <w:ind w:left="556" w:firstLine="720"/>
        <w:jc w:val="center"/>
        <w:rPr>
          <w:b/>
          <w:bCs/>
          <w:color w:val="000000"/>
          <w:sz w:val="24"/>
          <w:szCs w:val="24"/>
        </w:rPr>
      </w:pPr>
      <w:r w:rsidRPr="00535505">
        <w:rPr>
          <w:b/>
          <w:bCs/>
          <w:color w:val="000000"/>
          <w:sz w:val="24"/>
          <w:szCs w:val="24"/>
        </w:rPr>
        <w:t>ABSTRACT</w:t>
      </w:r>
    </w:p>
    <w:p w14:paraId="306216D7" w14:textId="0DDB7BD9" w:rsidR="005A1B9E" w:rsidRPr="005A1B9E" w:rsidRDefault="005A1B9E" w:rsidP="005A1B9E">
      <w:pPr>
        <w:pBdr>
          <w:top w:val="nil"/>
          <w:left w:val="nil"/>
          <w:bottom w:val="nil"/>
          <w:right w:val="nil"/>
          <w:between w:val="nil"/>
        </w:pBdr>
        <w:spacing w:before="240" w:after="480"/>
        <w:ind w:left="1276" w:right="281" w:firstLine="0"/>
        <w:jc w:val="both"/>
        <w:rPr>
          <w:color w:val="000000"/>
        </w:rPr>
      </w:pPr>
      <w:r>
        <w:rPr>
          <w:i/>
          <w:iCs/>
          <w:noProof/>
          <w:color w:val="000000"/>
          <w:sz w:val="20"/>
          <w:szCs w:val="20"/>
        </w:rPr>
        <mc:AlternateContent>
          <mc:Choice Requires="wps">
            <w:drawing>
              <wp:anchor distT="0" distB="0" distL="114300" distR="114300" simplePos="0" relativeHeight="251661312" behindDoc="0" locked="0" layoutInCell="1" allowOverlap="1" wp14:anchorId="4EA6C6A8" wp14:editId="75AACE8A">
                <wp:simplePos x="0" y="0"/>
                <wp:positionH relativeFrom="margin">
                  <wp:posOffset>755650</wp:posOffset>
                </wp:positionH>
                <wp:positionV relativeFrom="paragraph">
                  <wp:posOffset>44450</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ED8DE90" id="Straight Connector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59.5pt,3.5pt" to="44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" strokecolor="black [3200]" strokeweight="2pt">
                <v:shadow on="t" color="black" opacity="24903f" origin=",.5" offset="0,.55556mm"/>
                <w10:wrap anchorx="margin"/>
              </v:line>
            </w:pict>
          </mc:Fallback>
        </mc:AlternateContent>
      </w:r>
      <w:r w:rsidR="00F86106" w:rsidRPr="00F86106">
        <w:rPr>
          <w:color w:val="000000"/>
        </w:rPr>
        <w:t xml:space="preserve">Inclusive education demands instructional approaches that accommodate the diverse cognitive, linguistic, and socio-cultural needs of learners. In the context of English as a Foreign Language (EFL), differentiated instruction (DI) has emerged as a pivotal pedagogical framework </w:t>
      </w:r>
      <w:r w:rsidR="00F8368A">
        <w:rPr>
          <w:color w:val="000000"/>
        </w:rPr>
        <w:t>that enables teachers to tailor content, process, product, and learning environment to meet individual students'</w:t>
      </w:r>
      <w:r w:rsidR="00F86106" w:rsidRPr="00F86106">
        <w:rPr>
          <w:color w:val="000000"/>
        </w:rPr>
        <w:t xml:space="preserve"> needs. Despite growing interest, a comprehensive synthesis of how DI promotes inclusive EFL learning remains limited. This study presents a literature review of 28 peer-reviewed articles published between 2019 and 2026, drawn from major databases including Scopus, ERIC, and Google Scholar. Using thematic synthesis guided by the PRISMA framework, the review identifies four major themes: (1) theoretical foundations of DI in EFL; (2) strategies and implementation practices; (3) effects on learner outcomes, motivation, and engagement; and (4) challenges and barriers to effective DI implementation. Findings reveal that DI consistently enhances student engagement, proficiency gains, and psychological well-being when systematically applied. Meta-analytic evidence confirms large effect sizes on EFL achievement (Hedges’ g = 1.92; pooled MD = 2.92). However, persistent barriers, including time constraints, large class sizes, limited teacher training, and inadequate institutional support, impede widespread adoption. The review concludes with implications for teacher professional development, curriculum policy, and future research on context-sensitive DI frameworks for EFL settings.</w:t>
      </w:r>
    </w:p>
    <w:p w14:paraId="0E7EAE7A" w14:textId="6C792C5A" w:rsidR="005A1B9E" w:rsidRDefault="005A1B9E" w:rsidP="005A1B9E">
      <w:pPr>
        <w:pBdr>
          <w:top w:val="nil"/>
          <w:left w:val="nil"/>
          <w:bottom w:val="nil"/>
          <w:right w:val="nil"/>
          <w:between w:val="nil"/>
        </w:pBdr>
        <w:spacing w:before="240" w:after="480"/>
        <w:ind w:left="1276" w:right="281" w:hanging="2"/>
        <w:jc w:val="both"/>
        <w:rPr>
          <w:color w:val="000000"/>
        </w:rPr>
        <w:sectPr w:rsidR="005A1B9E" w:rsidSect="007248F5">
          <w:headerReference w:type="even" r:id="rId11"/>
          <w:headerReference w:type="default" r:id="rId12"/>
          <w:footerReference w:type="even" r:id="rId13"/>
          <w:footerReference w:type="default" r:id="rId14"/>
          <w:footerReference w:type="first" r:id="rId15"/>
          <w:pgSz w:w="11906" w:h="16838"/>
          <w:pgMar w:top="1701" w:right="1418" w:bottom="1418" w:left="1418" w:header="709" w:footer="709" w:gutter="0"/>
          <w:pgNumType w:start="241"/>
          <w:cols w:space="720"/>
          <w:docGrid w:linePitch="299"/>
        </w:sectPr>
      </w:pPr>
      <w:r>
        <w:rPr>
          <w:i/>
          <w:iCs/>
          <w:noProof/>
          <w:color w:val="000000"/>
          <w:sz w:val="20"/>
          <w:szCs w:val="20"/>
        </w:rPr>
        <mc:AlternateContent>
          <mc:Choice Requires="wps">
            <w:drawing>
              <wp:anchor distT="0" distB="0" distL="114300" distR="114300" simplePos="0" relativeHeight="251663360" behindDoc="0" locked="0" layoutInCell="1" allowOverlap="1" wp14:anchorId="54744AC9" wp14:editId="73D1AB05">
                <wp:simplePos x="0" y="0"/>
                <wp:positionH relativeFrom="margin">
                  <wp:posOffset>742950</wp:posOffset>
                </wp:positionH>
                <wp:positionV relativeFrom="paragraph">
                  <wp:posOffset>415290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7F4FDF4"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58.5pt,32.7pt" to="44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" strokecolor="black [3200]" strokeweight="2pt">
                <v:shadow on="t" color="black" opacity="24903f" origin=",.5" offset="0,.55556mm"/>
                <w10:wrap anchorx="margin"/>
              </v:line>
            </w:pict>
          </mc:Fallback>
        </mc:AlternateContent>
      </w:r>
      <w:r>
        <w:rPr>
          <w:b/>
          <w:bCs/>
          <w:color w:val="000000"/>
        </w:rPr>
        <w:t>Keywords:</w:t>
      </w:r>
      <w:r>
        <w:rPr>
          <w:color w:val="000000"/>
        </w:rPr>
        <w:t xml:space="preserve"> </w:t>
      </w:r>
      <w:r w:rsidR="00F86106" w:rsidRPr="002013C7">
        <w:rPr>
          <w:color w:val="000000"/>
        </w:rPr>
        <w:t>differentiated instruction, EFL, inclusive education, learner diversity, language teaching</w:t>
      </w:r>
      <w:r>
        <w:rPr>
          <w:color w:val="000000"/>
        </w:rPr>
        <w:t>.</w:t>
      </w:r>
    </w:p>
    <w:p w14:paraId="043318B8" w14:textId="77777777" w:rsidR="005A1B9E" w:rsidRDefault="005A1B9E" w:rsidP="005A1B9E">
      <w:pPr>
        <w:pBdr>
          <w:top w:val="nil"/>
          <w:left w:val="nil"/>
          <w:bottom w:val="nil"/>
          <w:right w:val="nil"/>
          <w:between w:val="nil"/>
        </w:pBdr>
        <w:spacing w:after="120" w:line="360" w:lineRule="auto"/>
        <w:ind w:firstLine="0"/>
        <w:jc w:val="both"/>
        <w:rPr>
          <w:b/>
          <w:bCs/>
          <w:color w:val="000000"/>
          <w:sz w:val="24"/>
          <w:szCs w:val="24"/>
          <w:lang w:val="en-ID"/>
        </w:rPr>
      </w:pPr>
    </w:p>
    <w:p w14:paraId="24129291" w14:textId="2999651F" w:rsidR="00535505" w:rsidRPr="00535505" w:rsidRDefault="00535505" w:rsidP="005A1B9E">
      <w:pPr>
        <w:pBdr>
          <w:top w:val="nil"/>
          <w:left w:val="nil"/>
          <w:bottom w:val="nil"/>
          <w:right w:val="nil"/>
          <w:between w:val="nil"/>
        </w:pBdr>
        <w:spacing w:after="120" w:line="360" w:lineRule="auto"/>
        <w:ind w:firstLine="0"/>
        <w:jc w:val="both"/>
        <w:rPr>
          <w:b/>
          <w:bCs/>
          <w:color w:val="000000"/>
          <w:sz w:val="24"/>
          <w:szCs w:val="24"/>
          <w:lang w:val="en-ID"/>
        </w:rPr>
      </w:pPr>
      <w:r w:rsidRPr="00535505">
        <w:rPr>
          <w:b/>
          <w:bCs/>
          <w:color w:val="000000"/>
          <w:sz w:val="24"/>
          <w:szCs w:val="24"/>
          <w:lang w:val="en-ID"/>
        </w:rPr>
        <w:t>INTRODUCTION</w:t>
      </w:r>
    </w:p>
    <w:p w14:paraId="5787622C" w14:textId="64067031" w:rsidR="00F86106" w:rsidRPr="00F86106" w:rsidRDefault="00840AE4" w:rsidP="00F86106">
      <w:pPr>
        <w:pBdr>
          <w:top w:val="nil"/>
          <w:left w:val="nil"/>
          <w:bottom w:val="nil"/>
          <w:right w:val="nil"/>
          <w:between w:val="nil"/>
        </w:pBdr>
        <w:spacing w:after="120" w:line="360" w:lineRule="auto"/>
        <w:ind w:hanging="2"/>
        <w:jc w:val="both"/>
        <w:rPr>
          <w:color w:val="000000"/>
          <w:sz w:val="24"/>
          <w:szCs w:val="24"/>
          <w:lang w:val="en-US"/>
        </w:rPr>
      </w:pPr>
      <w:r>
        <w:rPr>
          <w:color w:val="000000"/>
          <w:sz w:val="24"/>
          <w:szCs w:val="24"/>
          <w:lang w:val="en-ID"/>
        </w:rPr>
        <w:t xml:space="preserve">Learner diversity </w:t>
      </w:r>
      <w:r w:rsidR="00F8368A">
        <w:rPr>
          <w:color w:val="000000"/>
          <w:sz w:val="24"/>
          <w:szCs w:val="24"/>
          <w:lang w:val="en-ID"/>
        </w:rPr>
        <w:t>is increasingly characterizing language classrooms across the globe, with students differing in</w:t>
      </w:r>
      <w:r w:rsidR="00F86106" w:rsidRPr="00F86106">
        <w:rPr>
          <w:color w:val="000000"/>
          <w:sz w:val="24"/>
          <w:szCs w:val="24"/>
          <w:lang w:val="en-US"/>
        </w:rPr>
        <w:t xml:space="preserve"> linguistic proficiency, cognitive styles, cultural backgrounds, socioeconomic status, learning preferences, and special educational needs. In English </w:t>
      </w:r>
      <w:r w:rsidR="00F86106" w:rsidRPr="00F86106">
        <w:rPr>
          <w:color w:val="000000"/>
          <w:sz w:val="24"/>
          <w:szCs w:val="24"/>
          <w:lang w:val="en-US"/>
        </w:rPr>
        <w:lastRenderedPageBreak/>
        <w:t xml:space="preserve">as a Foreign Language (EFL) settings, particularly in developing countries like Indonesia, this diversity is especially pronounced, as learners range from those with extensive English exposure to those with minimal access outside the classroom </w:t>
      </w:r>
      <w:r w:rsidR="005C38C9">
        <w:rPr>
          <w:color w:val="000000"/>
          <w:sz w:val="24"/>
          <w:szCs w:val="24"/>
          <w:lang w:val="en-US"/>
        </w:rPr>
        <w:fldChar w:fldCharType="begin" w:fldLock="1"/>
      </w:r>
      <w:r w:rsidR="005C38C9">
        <w:rPr>
          <w:color w:val="000000"/>
          <w:sz w:val="24"/>
          <w:szCs w:val="24"/>
          <w:lang w:val="en-US"/>
        </w:rPr>
        <w:instrText>ADDIN CSL_CITATION {"citationItems":[{"id":"ITEM-1","itemData":{"DOI":"10.54536/jnll.v3i1.5775","abstract":"This article systematically reviews recent publications (n = 21) on Differentiated Instruction in diverse English language classrooms. Differentiated instruction (DI) plays a crucial role in meeting the needs of diverse learners, particularly in EFL settings. Employing the PRISMA (Preferred Reporting Items for Systematic Reviews and Meta-Analyses) guidelines, this review identifies four major themes related to DI strategies and research methodologies: 1. Perceptions of differentiated instruction, 2. Implementation strategies and classroom practices, 3. Effects of DI on learner outcomes, and 4. Challenges and barriers for implementation. The findings suggest that DI has positive effects on diverse learners, resulting in increased engagement, positive learning outcomes, and motivation. However, challenges also exist due to time constraints, limited resources, inadequate teacher training, and classroom management issues. Methodologically, most studies employed a mixed-methods approach, followed by qualitative methods, and the fewest used quantitative methods. The review highlights the need for teacher training, policy support, and enhanced resourcing, concluding with recommendations for additional long-term studies on DI practices to examine the lasting effects.","author":[{"dropping-particle":"","family":"Sapkota","given":"Hari Prasad","non-dropping-particle":"","parse-names":false,"suffix":""}],"container-title":"Journal of Natural Language and Linguistics","id":"ITEM-1","issue":"1","issued":{"date-parts":[["2025"]]},"page":"201-208","title":"Differentiated Instruction in EFL Classrooms: A Systematic Review","type":"article-journal","volume":"3"},"uris":["http://www.mendeley.com/documents/?uuid=831b741a-3cdf-4a65-b883-568bea8ef86f"]},{"id":"ITEM-2","itemData":{"DOI":"10.21070/jees.v10i2.1929","ISSN":"2503-3492","abstract":"This meta-analysis systematically examined the effects of differentiated instruction (DI) on English language proficiency, addressing the growing need for instructional approaches that address diverse student profiles</w:instrText>
      </w:r>
      <w:r w:rsidR="005C38C9">
        <w:rPr>
          <w:rFonts w:ascii="MS Gothic" w:eastAsia="MS Gothic" w:hAnsi="MS Gothic" w:cs="MS Gothic" w:hint="eastAsia"/>
          <w:color w:val="000000"/>
          <w:sz w:val="24"/>
          <w:szCs w:val="24"/>
          <w:lang w:val="en-US"/>
        </w:rPr>
        <w:instrText>․</w:instrText>
      </w:r>
      <w:r w:rsidR="005C38C9">
        <w:rPr>
          <w:color w:val="000000"/>
          <w:sz w:val="24"/>
          <w:szCs w:val="24"/>
          <w:lang w:val="en-US"/>
        </w:rPr>
        <w:instrText xml:space="preserve"> Seven empirical studies published between 2017 and 2024 were included. The overall pooled mean difference was 2</w:instrText>
      </w:r>
      <w:r w:rsidR="005C38C9">
        <w:rPr>
          <w:rFonts w:ascii="MS Gothic" w:eastAsia="MS Gothic" w:hAnsi="MS Gothic" w:cs="MS Gothic" w:hint="eastAsia"/>
          <w:color w:val="000000"/>
          <w:sz w:val="24"/>
          <w:szCs w:val="24"/>
          <w:lang w:val="en-US"/>
        </w:rPr>
        <w:instrText>․</w:instrText>
      </w:r>
      <w:r w:rsidR="005C38C9">
        <w:rPr>
          <w:color w:val="000000"/>
          <w:sz w:val="24"/>
          <w:szCs w:val="24"/>
          <w:lang w:val="en-US"/>
        </w:rPr>
        <w:instrText>92 with a 95% confidence interval [1</w:instrText>
      </w:r>
      <w:r w:rsidR="005C38C9">
        <w:rPr>
          <w:rFonts w:ascii="MS Gothic" w:eastAsia="MS Gothic" w:hAnsi="MS Gothic" w:cs="MS Gothic" w:hint="eastAsia"/>
          <w:color w:val="000000"/>
          <w:sz w:val="24"/>
          <w:szCs w:val="24"/>
          <w:lang w:val="en-US"/>
        </w:rPr>
        <w:instrText>․</w:instrText>
      </w:r>
      <w:r w:rsidR="005C38C9">
        <w:rPr>
          <w:color w:val="000000"/>
          <w:sz w:val="24"/>
          <w:szCs w:val="24"/>
          <w:lang w:val="en-US"/>
        </w:rPr>
        <w:instrText>64–4</w:instrText>
      </w:r>
      <w:r w:rsidR="005C38C9">
        <w:rPr>
          <w:rFonts w:ascii="MS Gothic" w:eastAsia="MS Gothic" w:hAnsi="MS Gothic" w:cs="MS Gothic" w:hint="eastAsia"/>
          <w:color w:val="000000"/>
          <w:sz w:val="24"/>
          <w:szCs w:val="24"/>
          <w:lang w:val="en-US"/>
        </w:rPr>
        <w:instrText>․</w:instrText>
      </w:r>
      <w:r w:rsidR="005C38C9">
        <w:rPr>
          <w:color w:val="000000"/>
          <w:sz w:val="24"/>
          <w:szCs w:val="24"/>
          <w:lang w:val="en-US"/>
        </w:rPr>
        <w:instrText>19], indicating significant improvements in learners' grammar, reading comprehension, and fluency</w:instrText>
      </w:r>
      <w:r w:rsidR="005C38C9">
        <w:rPr>
          <w:rFonts w:ascii="MS Gothic" w:eastAsia="MS Gothic" w:hAnsi="MS Gothic" w:cs="MS Gothic" w:hint="eastAsia"/>
          <w:color w:val="000000"/>
          <w:sz w:val="24"/>
          <w:szCs w:val="24"/>
          <w:lang w:val="en-US"/>
        </w:rPr>
        <w:instrText>․</w:instrText>
      </w:r>
      <w:r w:rsidR="005C38C9">
        <w:rPr>
          <w:color w:val="000000"/>
          <w:sz w:val="24"/>
          <w:szCs w:val="24"/>
          <w:lang w:val="en-US"/>
        </w:rPr>
        <w:instrText xml:space="preserve"> A high heterogeneity level (I² = 87%) was observed</w:instrText>
      </w:r>
      <w:r w:rsidR="005C38C9">
        <w:rPr>
          <w:rFonts w:ascii="MS Gothic" w:eastAsia="MS Gothic" w:hAnsi="MS Gothic" w:cs="MS Gothic" w:hint="eastAsia"/>
          <w:color w:val="000000"/>
          <w:sz w:val="24"/>
          <w:szCs w:val="24"/>
          <w:lang w:val="en-US"/>
        </w:rPr>
        <w:instrText>․</w:instrText>
      </w:r>
      <w:r w:rsidR="005C38C9">
        <w:rPr>
          <w:color w:val="000000"/>
          <w:sz w:val="24"/>
          <w:szCs w:val="24"/>
          <w:lang w:val="en-US"/>
        </w:rPr>
        <w:instrText xml:space="preserve"> The findings support DI as an effective pedagogical approach in multilingual English classrooms, consistently demonstrating its positive impact on grammar, reading comprehension, fluency, and overall language achievement compared to traditional approaches</w:instrText>
      </w:r>
      <w:r w:rsidR="005C38C9">
        <w:rPr>
          <w:rFonts w:ascii="MS Gothic" w:eastAsia="MS Gothic" w:hAnsi="MS Gothic" w:cs="MS Gothic" w:hint="eastAsia"/>
          <w:color w:val="000000"/>
          <w:sz w:val="24"/>
          <w:szCs w:val="24"/>
          <w:lang w:val="en-US"/>
        </w:rPr>
        <w:instrText>․</w:instrText>
      </w:r>
      <w:r w:rsidR="005C38C9">
        <w:rPr>
          <w:color w:val="000000"/>
          <w:sz w:val="24"/>
          <w:szCs w:val="24"/>
          <w:lang w:val="en-US"/>
        </w:rPr>
        <w:instrText xml:space="preserve"> However, substantial variability in effect sizes highlighted the influence of educational contexts, student characteristics, and DI implementation strategies</w:instrText>
      </w:r>
      <w:r w:rsidR="005C38C9">
        <w:rPr>
          <w:rFonts w:ascii="MS Gothic" w:eastAsia="MS Gothic" w:hAnsi="MS Gothic" w:cs="MS Gothic" w:hint="eastAsia"/>
          <w:color w:val="000000"/>
          <w:sz w:val="24"/>
          <w:szCs w:val="24"/>
          <w:lang w:val="en-US"/>
        </w:rPr>
        <w:instrText>․</w:instrText>
      </w:r>
      <w:r w:rsidR="005C38C9">
        <w:rPr>
          <w:color w:val="000000"/>
          <w:sz w:val="24"/>
          <w:szCs w:val="24"/>
          <w:lang w:val="en-US"/>
        </w:rPr>
        <w:instrText xml:space="preserve"> Methodological concerns, particularly regarding randomization and allocation concealment, also limited internal validity and generalizability</w:instrText>
      </w:r>
      <w:r w:rsidR="005C38C9">
        <w:rPr>
          <w:rFonts w:ascii="MS Gothic" w:eastAsia="MS Gothic" w:hAnsi="MS Gothic" w:cs="MS Gothic" w:hint="eastAsia"/>
          <w:color w:val="000000"/>
          <w:sz w:val="24"/>
          <w:szCs w:val="24"/>
          <w:lang w:val="en-US"/>
        </w:rPr>
        <w:instrText>․</w:instrText>
      </w:r>
      <w:r w:rsidR="005C38C9">
        <w:rPr>
          <w:color w:val="000000"/>
          <w:sz w:val="24"/>
          <w:szCs w:val="24"/>
          <w:lang w:val="en-US"/>
        </w:rPr>
        <w:instrText xml:space="preserve"> Despite these limitations, the findings reinforce DI’s potential to promote equitable learning and enhance student engagement, advocating for its broader application in multilingual settings</w:instrText>
      </w:r>
      <w:r w:rsidR="005C38C9">
        <w:rPr>
          <w:rFonts w:ascii="MS Gothic" w:eastAsia="MS Gothic" w:hAnsi="MS Gothic" w:cs="MS Gothic" w:hint="eastAsia"/>
          <w:color w:val="000000"/>
          <w:sz w:val="24"/>
          <w:szCs w:val="24"/>
          <w:lang w:val="en-US"/>
        </w:rPr>
        <w:instrText>․</w:instrText>
      </w:r>
      <w:r w:rsidR="005C38C9">
        <w:rPr>
          <w:color w:val="000000"/>
          <w:sz w:val="24"/>
          <w:szCs w:val="24"/>
          <w:lang w:val="en-US"/>
        </w:rPr>
        <w:instrText xml:space="preserve"> Future research should adopt more rigorous experimental designs, longitudinal approaches, and comprehensive evaluations of implementation fidelity, while exploring contextual factors that shape DI effectiveness, to refine both theoretical frameworks and practical guidelines</w:instrText>
      </w:r>
      <w:r w:rsidR="005C38C9">
        <w:rPr>
          <w:rFonts w:ascii="MS Gothic" w:eastAsia="MS Gothic" w:hAnsi="MS Gothic" w:cs="MS Gothic" w:hint="eastAsia"/>
          <w:color w:val="000000"/>
          <w:sz w:val="24"/>
          <w:szCs w:val="24"/>
          <w:lang w:val="en-US"/>
        </w:rPr>
        <w:instrText>․</w:instrText>
      </w:r>
      <w:r w:rsidR="005C38C9">
        <w:rPr>
          <w:color w:val="000000"/>
          <w:sz w:val="24"/>
          <w:szCs w:val="24"/>
          <w:lang w:val="en-US"/>
        </w:rPr>
        <w:instrText>","author":[{"dropping-particle":"","family":"Riza","given":"","non-dropping-particle":"","parse-names":false,"suffix":""},{"dropping-particle":"","family":"Mujiono","given":"","non-dropping-particle":"","parse-names":false,"suffix":""}],"container-title":"JEES (Journal of English Educators Society)","id":"ITEM-2","issue":"2","issued":{"date-parts":[["2025","10","2"]]},"page":"85-94","title":"A Meta-analysis of the effects of differentiated instruction on English language proficiency","type":"article-journal","volume":"10"},"uris":["http://www.mendeley.com/documents/?uuid=75901910-1808-47df-ad6e-c817a65979fc"]}],"mendeley":{"formattedCitation":"(Riza &amp; Mujiono, 2025; Sapkota, 2025)","plainTextFormattedCitation":"(Riza &amp; Mujiono, 2025; Sapkota, 2025)","previouslyFormattedCitation":"(Riza &amp; Mujiono, 2025; Sapkota, 2025)"},"properties":{"noteIndex":0},"schema":"https://github.com/citation-style-language/schema/raw/master/csl-citation.json"}</w:instrText>
      </w:r>
      <w:r w:rsidR="005C38C9">
        <w:rPr>
          <w:color w:val="000000"/>
          <w:sz w:val="24"/>
          <w:szCs w:val="24"/>
          <w:lang w:val="en-US"/>
        </w:rPr>
        <w:fldChar w:fldCharType="separate"/>
      </w:r>
      <w:r w:rsidR="005C38C9" w:rsidRPr="005C38C9">
        <w:rPr>
          <w:noProof/>
          <w:color w:val="000000"/>
          <w:sz w:val="24"/>
          <w:szCs w:val="24"/>
          <w:lang w:val="en-US"/>
        </w:rPr>
        <w:t>(Riza &amp; Mujiono, 2025; Sapkota, 2025)</w:t>
      </w:r>
      <w:r w:rsidR="005C38C9">
        <w:rPr>
          <w:color w:val="000000"/>
          <w:sz w:val="24"/>
          <w:szCs w:val="24"/>
          <w:lang w:val="en-US"/>
        </w:rPr>
        <w:fldChar w:fldCharType="end"/>
      </w:r>
      <w:r w:rsidR="00F86106" w:rsidRPr="00F86106">
        <w:rPr>
          <w:color w:val="000000"/>
          <w:sz w:val="24"/>
          <w:szCs w:val="24"/>
          <w:lang w:val="en-US"/>
        </w:rPr>
        <w:t xml:space="preserve">. The traditional ‘one-size-fits-all’ instructional model has long been criticized for failing to address this variability, often resulting in disengagement, unequal learning opportunities, and poor academic outcomes for marginalized learners </w:t>
      </w:r>
      <w:r w:rsidR="00706B1D">
        <w:rPr>
          <w:color w:val="000000"/>
          <w:sz w:val="24"/>
          <w:szCs w:val="24"/>
          <w:lang w:val="en-US"/>
        </w:rPr>
        <w:fldChar w:fldCharType="begin" w:fldLock="1"/>
      </w:r>
      <w:r w:rsidR="0046316E">
        <w:rPr>
          <w:color w:val="000000"/>
          <w:sz w:val="24"/>
          <w:szCs w:val="24"/>
          <w:lang w:val="en-US"/>
        </w:rPr>
        <w:instrText>ADDIN CSL_CITATION {"citationItems":[{"id":"ITEM-1","itemData":{"abstract":"This book offers a solution to teachers who work with students of diverse backgrounds, readiness and skill levels, and interests. The book describes a way of thinking about teaching and learning called differentiated instruction. Differentiated instruction means that teachers begin where students are rather than the front of a curriculum guide, and they accept and build upon the premise that learners differ in important ways. The 10 chapters focus on the following: (1) \"What is a Differentiated Classroom?\" (2) \"Elements of Differentiation,\" (3) \"Rethinking How We Do School--and for Whom,\" (4) \"Learning Environments that Support Differentiated Instruction,\" (5) \"Good Instruction as a Basis for Differentiated Teaching,\" (6) \"Teachers at Work Building Differentiated Classrooms,\" (7)\"Instructional Strategies that Support Differentiation,\" (8) \"More Instructional Strategies to Support Differentiation,\" (9) \"How Do Teachers Make it all Work?\" and (10) \"When Educational Leaders Seek Differentiated Classrooms.\" Three of the chapters describe actual lessons, units, and classrooms with differentiated instruction in action, examining elementary and secondary classrooms in nearly all subject areas to show how real teachers turn the challenge of differentiation into a reality. An appendix presents two models to guide differentiated instruction. (Contains 84 references.) (SM)","author":[{"dropping-particle":"","family":"Tomlinson","given":"Carol Ann","non-dropping-particle":"","parse-names":false,"suffix":""}],"id":"ITEM-1","issued":{"date-parts":[["2014"]]},"title":"The Differentiated Classroom. Responding to the Needs of All Learners","type":"book"},"uris":["http://www.mendeley.com/documents/?uuid=d64b24ac-54cb-4381-9de6-0fd7129e7367"]},{"id":"ITEM-2","itemData":{"DOI":"10.21009/stairs.5.2.5","abstract":"Differentiated Instruction (DI) is an English teaching method that emphasizes addressing students' unique characteristics by tailoring instruction based on their interests, learning profiles, and readiness. While the concept has gained attention, a comprehensive analysis of its techniques, aspects, and impacts remains limited. This study aimed to bridge this gap by conducting content analysis on 32 articles related to DI in English classrooms. The researchers summarized, analyzed, and compared data to derive key findings. Results indicate that the study highlights DI's applicability across diverse classroom contexts and levels with diverse techniques. The reviewed articles also address the core aspects of differentiation—content, process, product, and environment—each of which involves distinct techniques, such as tiered and adjusted materials and grouping strategies. Furthermore, it identifies the positive effects of DI on students' academic performance, psychological well-being, classroom environment, and teacher practices. These findings underline the need for more holistic approaches to implementing DI and provide valuable insights for educators aiming to enhance learning outcomes through differentiated strategies.","author":[{"dropping-particle":"","family":"Religioni","given":"Akifayadia","non-dropping-particle":"","parse-names":false,"suffix":""},{"dropping-particle":"","family":"Meilinda","given":"Calista","non-dropping-particle":"","parse-names":false,"suffix":""},{"dropping-particle":"","family":"Alawiyah","given":"Asri","non-dropping-particle":"","parse-names":false,"suffix":""},{"dropping-particle":"","family":"Farrel","given":"Luka Muhammad","non-dropping-particle":"","parse-names":false,"suffix":""}],"container-title":"STAIRS: English Language Education Journal","id":"ITEM-2","issue":"2","issued":{"date-parts":[["2024"]]},"page":"123-132","title":"Differentiated Instructions in ESL and EFL Classrooms: A Systematic Literature Review","type":"article-journal","volume":"5"},"uris":["http://www.mendeley.com/documents/?uuid=c3715872-e9e6-4044-9240-067ef3094181"]}],"mendeley":{"formattedCitation":"(Religioni et al., 2024; Tomlinson, 2014)","plainTextFormattedCitation":"(Religioni et al., 2024; Tomlinson, 2014)","previouslyFormattedCitation":"(Religioni et al., 2024; Tomlinson, 2014)"},"properties":{"noteIndex":0},"schema":"https://github.com/citation-style-language/schema/raw/master/csl-citation.json"}</w:instrText>
      </w:r>
      <w:r w:rsidR="00706B1D">
        <w:rPr>
          <w:color w:val="000000"/>
          <w:sz w:val="24"/>
          <w:szCs w:val="24"/>
          <w:lang w:val="en-US"/>
        </w:rPr>
        <w:fldChar w:fldCharType="separate"/>
      </w:r>
      <w:r w:rsidR="00706B1D" w:rsidRPr="00706B1D">
        <w:rPr>
          <w:noProof/>
          <w:color w:val="000000"/>
          <w:sz w:val="24"/>
          <w:szCs w:val="24"/>
          <w:lang w:val="en-US"/>
        </w:rPr>
        <w:t>(Religioni</w:t>
      </w:r>
      <w:r w:rsidR="00706B1D">
        <w:rPr>
          <w:noProof/>
          <w:color w:val="000000"/>
          <w:sz w:val="24"/>
          <w:szCs w:val="24"/>
          <w:lang w:val="en-US"/>
        </w:rPr>
        <w:t xml:space="preserve"> </w:t>
      </w:r>
      <w:r w:rsidR="00706B1D" w:rsidRPr="00706B1D">
        <w:rPr>
          <w:noProof/>
          <w:color w:val="000000"/>
          <w:sz w:val="24"/>
          <w:szCs w:val="24"/>
          <w:lang w:val="en-US"/>
        </w:rPr>
        <w:t>et al., 2024; Tomlinson, 2014)</w:t>
      </w:r>
      <w:r w:rsidR="00706B1D">
        <w:rPr>
          <w:color w:val="000000"/>
          <w:sz w:val="24"/>
          <w:szCs w:val="24"/>
          <w:lang w:val="en-US"/>
        </w:rPr>
        <w:fldChar w:fldCharType="end"/>
      </w:r>
      <w:r w:rsidR="00706B1D">
        <w:rPr>
          <w:color w:val="000000"/>
          <w:sz w:val="24"/>
          <w:szCs w:val="24"/>
          <w:lang w:val="en-US"/>
        </w:rPr>
        <w:t>.</w:t>
      </w:r>
    </w:p>
    <w:p w14:paraId="7FCE0899" w14:textId="7B360F8F" w:rsidR="00F86106" w:rsidRPr="00F86106" w:rsidRDefault="00F86106" w:rsidP="00F86106">
      <w:pPr>
        <w:pBdr>
          <w:top w:val="nil"/>
          <w:left w:val="nil"/>
          <w:bottom w:val="nil"/>
          <w:right w:val="nil"/>
          <w:between w:val="nil"/>
        </w:pBdr>
        <w:spacing w:after="120" w:line="360" w:lineRule="auto"/>
        <w:ind w:hanging="2"/>
        <w:jc w:val="both"/>
        <w:rPr>
          <w:color w:val="000000"/>
          <w:sz w:val="24"/>
          <w:szCs w:val="24"/>
          <w:lang w:val="en-US"/>
        </w:rPr>
      </w:pPr>
      <w:r w:rsidRPr="00F86106">
        <w:rPr>
          <w:color w:val="000000"/>
          <w:sz w:val="24"/>
          <w:szCs w:val="24"/>
          <w:lang w:val="en-US"/>
        </w:rPr>
        <w:t xml:space="preserve">Inclusive education, broadly defined as creating systems and environments that enable all students to have equal access to education regardless of their diverse needs, has become a global imperative </w:t>
      </w:r>
      <w:r w:rsidR="00ED2C05">
        <w:rPr>
          <w:color w:val="000000"/>
          <w:sz w:val="24"/>
          <w:szCs w:val="24"/>
          <w:lang w:val="en-US"/>
        </w:rPr>
        <w:fldChar w:fldCharType="begin" w:fldLock="1"/>
      </w:r>
      <w:r w:rsidR="00ED2C05">
        <w:rPr>
          <w:color w:val="000000"/>
          <w:sz w:val="24"/>
          <w:szCs w:val="24"/>
          <w:lang w:val="en-US"/>
        </w:rPr>
        <w:instrText>ADDIN CSL_CITATION {"citationItems":[{"id":"ITEM-1","itemData":{"DOI":"10.1007/978-3-319-57111-9_9149","ISBN":"9783319571119","abstract":"The World Bank commits to removing barriers to inclusive education so that the right to education may be upheld for all children and youth, including learners from poorer households and/or rural and remote communities, persons with disabilities, ethnic- and linguistic minorities, Indigenous Peoples, refugees, sexual orientation and gender minorities, and other marginalized and/or vulnerable groups.","author":[{"dropping-particle":"","family":"Bank","given":"World","non-dropping-particle":"","parse-names":false,"suffix":""}],"container-title":"Encyclopedia of Clinical Neuropsychology, Second Edition","id":"ITEM-1","issued":{"date-parts":[["2025"]]},"title":"Inclusive Education","type":"report"},"uris":["http://www.mendeley.com/documents/?uuid=a7f6ec93-3eb9-4463-898c-097924d7dfd1"]},{"id":"ITEM-2","itemData":{"ISBN":"null","author":[{"dropping-particle":"","family":"UNESCO","given":"","non-dropping-particle":"","parse-names":false,"suffix":""}],"id":"ITEM-2","issued":{"date-parts":[["2003"]]},"number-of-pages":"32","title":"Overcoming exclusion through inclusive approaches in education: A challenge and a vision","type":"report","volume":"null"},"uris":["http://www.mendeley.com/documents/?uuid=0741da79-d829-4775-94ba-630b893cc217"]}],"mendeley":{"formattedCitation":"(Bank, 2025; UNESCO, 2003)","plainTextFormattedCitation":"(Bank, 2025; UNESCO, 2003)","previouslyFormattedCitation":"(Bank, 2025; UNESCO, 2003)"},"properties":{"noteIndex":0},"schema":"https://github.com/citation-style-language/schema/raw/master/csl-citation.json"}</w:instrText>
      </w:r>
      <w:r w:rsidR="00ED2C05">
        <w:rPr>
          <w:color w:val="000000"/>
          <w:sz w:val="24"/>
          <w:szCs w:val="24"/>
          <w:lang w:val="en-US"/>
        </w:rPr>
        <w:fldChar w:fldCharType="separate"/>
      </w:r>
      <w:r w:rsidR="00ED2C05" w:rsidRPr="00ED2C05">
        <w:rPr>
          <w:noProof/>
          <w:color w:val="000000"/>
          <w:sz w:val="24"/>
          <w:szCs w:val="24"/>
          <w:lang w:val="en-US"/>
        </w:rPr>
        <w:t>(Bank, 2025; UNESCO, 2003)</w:t>
      </w:r>
      <w:r w:rsidR="00ED2C05">
        <w:rPr>
          <w:color w:val="000000"/>
          <w:sz w:val="24"/>
          <w:szCs w:val="24"/>
          <w:lang w:val="en-US"/>
        </w:rPr>
        <w:fldChar w:fldCharType="end"/>
      </w:r>
      <w:r w:rsidRPr="00F86106">
        <w:rPr>
          <w:color w:val="000000"/>
          <w:sz w:val="24"/>
          <w:szCs w:val="24"/>
          <w:lang w:val="en-US"/>
        </w:rPr>
        <w:t xml:space="preserve">. In the language learning domain, inclusive EFL practice demands instructional flexibility and responsiveness, moving away from homogenized curricula toward approaches that honor individual differences. Differentiated instruction (DI), a framework pioneered by Carol Ann Tomlinson, offers a systematic response to this challenge by advocating that teachers proactively plan varied approaches to content, process, product, and learning environment based on students’ readiness, interests, and learning profiles </w:t>
      </w:r>
      <w:r w:rsidR="0046316E">
        <w:rPr>
          <w:color w:val="000000"/>
          <w:sz w:val="24"/>
          <w:szCs w:val="24"/>
          <w:lang w:val="en-US"/>
        </w:rPr>
        <w:fldChar w:fldCharType="begin" w:fldLock="1"/>
      </w:r>
      <w:r w:rsidR="0046257B">
        <w:rPr>
          <w:color w:val="000000"/>
          <w:sz w:val="24"/>
          <w:szCs w:val="24"/>
          <w:lang w:val="en-US"/>
        </w:rPr>
        <w:instrText>ADDIN CSL_CITATION {"citationItems":[{"id":"ITEM-1","itemData":{"abstract":"This book offers a solution to teachers who work with students of diverse backgrounds, readiness and skill levels, and interests. The book describes a way of thinking about teaching and learning called differentiated instruction. Differentiated instruction means that teachers begin where students are rather than the front of a curriculum guide, and they accept and build upon the premise that learners differ in important ways. The 10 chapters focus on the following: (1) \"What is a Differentiated Classroom?\" (2) \"Elements of Differentiation,\" (3) \"Rethinking How We Do School--and for Whom,\" (4) \"Learning Environments that Support Differentiated Instruction,\" (5) \"Good Instruction as a Basis for Differentiated Teaching,\" (6) \"Teachers at Work Building Differentiated Classrooms,\" (7)\"Instructional Strategies that Support Differentiation,\" (8) \"More Instructional Strategies to Support Differentiation,\" (9) \"How Do Teachers Make it all Work?\" and (10) \"When Educational Leaders Seek Differentiated Classrooms.\" Three of the chapters describe actual lessons, units, and classrooms with differentiated instruction in action, examining elementary and secondary classrooms in nearly all subject areas to show how real teachers turn the challenge of differentiation into a reality. An appendix presents two models to guide differentiated instruction. (Contains 84 references.) (SM)","author":[{"dropping-particle":"","family":"Tomlinson","given":"Carol Ann","non-dropping-particle":"","parse-names":false,"suffix":""}],"id":"ITEM-1","issued":{"date-parts":[["2014"]]},"title":"The Differentiated Classroom. Responding to the Needs of All Learners","type":"book"},"uris":["http://www.mendeley.com/documents/?uuid=d64b24ac-54cb-4381-9de6-0fd7129e7367"]},{"id":"ITEM-2","itemData":{"abstract":"This research explores and simulates the integration of differentiated instruction elements of content, process, product, and learning environment in English Language Teaching (ELT) to accommodate the diverse readiness levels, interests, and learning profiles of students. This study employs a descriptive qualitative method. The analysis shows that differentiated instruction in English Language Teaching (ELT) involves four key components: content, process, product, and learning environment.","author":[{"dropping-particle":"","family":"Fitria","given":"Tira Nur","non-dropping-particle":"","parse-names":false,"suffix":""}],"container-title":"LingPoet: Journal of Linguistics and Literary Research","id":"ITEM-2","issue":"1","issued":{"date-parts":[["2026"]]},"page":"94–109","title":"Differentiated Instruction: Integrating Content, Process, Product, and Learning Environment for Diverse Learners in English Language Teaching (ELT)","type":"article-journal","volume":"7"},"uris":["http://www.mendeley.com/documents/?uuid=31cc458f-cf4e-470e-9b6e-0e58a01eb040"]}],"mendeley":{"formattedCitation":"(Fitria, 2026; Tomlinson, 2014)","plainTextFormattedCitation":"(Fitria, 2026; Tomlinson, 2014)","previouslyFormattedCitation":"(Fitria, 2026; Tomlinson, 2014)"},"properties":{"noteIndex":0},"schema":"https://github.com/citation-style-language/schema/raw/master/csl-citation.json"}</w:instrText>
      </w:r>
      <w:r w:rsidR="0046316E">
        <w:rPr>
          <w:color w:val="000000"/>
          <w:sz w:val="24"/>
          <w:szCs w:val="24"/>
          <w:lang w:val="en-US"/>
        </w:rPr>
        <w:fldChar w:fldCharType="separate"/>
      </w:r>
      <w:r w:rsidR="0046316E" w:rsidRPr="0046316E">
        <w:rPr>
          <w:noProof/>
          <w:color w:val="000000"/>
          <w:sz w:val="24"/>
          <w:szCs w:val="24"/>
          <w:lang w:val="en-US"/>
        </w:rPr>
        <w:t>(Fitria, 2026; Tomlinson, 2014)</w:t>
      </w:r>
      <w:r w:rsidR="0046316E">
        <w:rPr>
          <w:color w:val="000000"/>
          <w:sz w:val="24"/>
          <w:szCs w:val="24"/>
          <w:lang w:val="en-US"/>
        </w:rPr>
        <w:fldChar w:fldCharType="end"/>
      </w:r>
      <w:r w:rsidRPr="00F86106">
        <w:rPr>
          <w:color w:val="000000"/>
          <w:sz w:val="24"/>
          <w:szCs w:val="24"/>
          <w:lang w:val="en-US"/>
        </w:rPr>
        <w:t>.</w:t>
      </w:r>
    </w:p>
    <w:p w14:paraId="1E2CD4E3" w14:textId="20E37606" w:rsidR="00F86106" w:rsidRPr="00F86106" w:rsidRDefault="00F86106" w:rsidP="00F86106">
      <w:pPr>
        <w:pBdr>
          <w:top w:val="nil"/>
          <w:left w:val="nil"/>
          <w:bottom w:val="nil"/>
          <w:right w:val="nil"/>
          <w:between w:val="nil"/>
        </w:pBdr>
        <w:spacing w:after="120" w:line="360" w:lineRule="auto"/>
        <w:ind w:hanging="2"/>
        <w:jc w:val="both"/>
        <w:rPr>
          <w:color w:val="000000"/>
          <w:sz w:val="24"/>
          <w:szCs w:val="24"/>
          <w:lang w:val="en-US"/>
        </w:rPr>
      </w:pPr>
      <w:r w:rsidRPr="00F86106">
        <w:rPr>
          <w:color w:val="000000"/>
          <w:sz w:val="24"/>
          <w:szCs w:val="24"/>
          <w:lang w:val="en-US"/>
        </w:rPr>
        <w:t>While DI has attracted considerable scholarly attention in general education, its specific application to EFL classrooms</w:t>
      </w:r>
      <w:r w:rsidR="00840AE4">
        <w:rPr>
          <w:color w:val="000000"/>
          <w:sz w:val="24"/>
          <w:szCs w:val="24"/>
          <w:lang w:val="en-US"/>
        </w:rPr>
        <w:t>,</w:t>
      </w:r>
      <w:r w:rsidRPr="00F86106">
        <w:rPr>
          <w:color w:val="000000"/>
          <w:sz w:val="24"/>
          <w:szCs w:val="24"/>
          <w:lang w:val="en-US"/>
        </w:rPr>
        <w:t xml:space="preserve"> particularly in the pursuit of inclusive learning</w:t>
      </w:r>
      <w:r w:rsidR="00840AE4">
        <w:rPr>
          <w:color w:val="000000"/>
          <w:sz w:val="24"/>
          <w:szCs w:val="24"/>
          <w:lang w:val="en-US"/>
        </w:rPr>
        <w:t>,</w:t>
      </w:r>
      <w:r w:rsidRPr="00F86106">
        <w:rPr>
          <w:color w:val="000000"/>
          <w:sz w:val="24"/>
          <w:szCs w:val="24"/>
          <w:lang w:val="en-US"/>
        </w:rPr>
        <w:t xml:space="preserve"> remains underexplored in consolidated form. Several recent studies have examined isolated aspects of DI in ESL/EFL contexts, including teacher perceptions </w:t>
      </w:r>
      <w:r w:rsidR="00ED2C05">
        <w:rPr>
          <w:color w:val="000000"/>
          <w:sz w:val="24"/>
          <w:szCs w:val="24"/>
          <w:lang w:val="en-US"/>
        </w:rPr>
        <w:fldChar w:fldCharType="begin" w:fldLock="1"/>
      </w:r>
      <w:r w:rsidR="00ED2C05">
        <w:rPr>
          <w:color w:val="000000"/>
          <w:sz w:val="24"/>
          <w:szCs w:val="24"/>
          <w:lang w:val="en-US"/>
        </w:rPr>
        <w:instrText>ADDIN CSL_CITATION {"citationItems":[{"id":"ITEM-1","itemData":{"DOI":"10.5430/wjel.v15n4p128","ISSN":"19250711","abstract":"This study aimed to explore the beliefs that EFL teachers in public schools in Oman hold about differentiated instruction and the extent to which they practise DI as perceived by them. Two tools were used to collect data on these dynamics: a questionnaire distributed to 338 English as a foreign language (EFL) teachers and semi-structured interviews with 10 English language teachers. After analysing both quantitative and qualitative data, the findings indicated that Differentiated Instruction is not yet a common practice among English language teachers in Oman but that EFL teachers held high beliefs about it also revealed that teachers practised environment differentiation more than content, process, or product differentiation. However, teachers‘views on their differentiated instruction practices in interviews did not match their reported practices in the questionnaire. Moreover, there were significant differences in DI according to teaching experience and according to gender – female teachers seemed to differentiate instruction more than male teachers in all four elements. The findings of the present study gave the opportunity to provide recommendations for future research into the Differentiated Instruction approach.","author":[{"dropping-particle":"","family":"Al-Breiki","given":"Suhaila Mubarak","non-dropping-particle":"","parse-names":false,"suffix":""},{"dropping-particle":"","family":"Al-Mekhlafi","given":"Abdo Mohammed","non-dropping-particle":"","parse-names":false,"suffix":""},{"dropping-particle":"","family":"Smaoui","given":"Chokri","non-dropping-particle":"","parse-names":false,"suffix":""}],"container-title":"World Journal of English Language","id":"ITEM-1","issue":"4","issued":{"date-parts":[["2025"]]},"page":"128-143","title":"EFL Teachers‘Beliefs on and Practices of Differentiated Instruction in Oman","type":"article-journal","volume":"15"},"uris":["http://www.mendeley.com/documents/?uuid=8312c49a-f011-4380-b56b-4da5a6c2a110"]},{"id":"ITEM-2","itemData":{"DOI":"10.21462/jeltl.v8i1.1022","ISSN":"2502-6062","abstract":"&lt;em&gt;The issue of Differentiated Instruction (DI) has recently attracted the attention of scholars and practitioners because of its immense significance and many opportunities to enhance student learning. In this regard, the current study aims to contribute a small summary of DI in the context of EFL to provide context and illustrate the need to implement DI in the classroom to ensure that students learn languages successfully. Since differentiated instruction puts students at the center of teaching and learning, encourages equality and academic achievement, and acknowledges student diversity, it encourages teachers to be aware of individual needs, interests, skills, English proficiency levels, and students’ preferred learning strategies. Although some challenges may occur such as time-consuming and pressure on teachers in implementing DI, this approach has advantages that can affect students' learning processes, future learning attitudes, and future success. So, the learning process provides many opportunities when the teacher is committed to differentiated instruction.&lt;/em&gt;","author":[{"dropping-particle":"","family":"Mardhatillah","given":"Mardhatillah","non-dropping-particle":"","parse-names":false,"suffix":""},{"dropping-particle":"","family":"Suharyadi","given":"Suharyadi","non-dropping-particle":"","parse-names":false,"suffix":""}],"container-title":"Journal of English Language Teaching and Linguistics","id":"ITEM-2","issue":"1","issued":{"date-parts":[["2023","4","15"]]},"page":"69","title":"Differentiated Instruction: Challenges and Opportunities in EFL Classroom","type":"article-journal","volume":"8"},"uris":["http://www.mendeley.com/documents/?uuid=3c199506-2639-47eb-bf4d-4cb5a89780f3"]}],"mendeley":{"formattedCitation":"(Al-Breiki et al., 2025; Mardhatillah &amp; Suharyadi, 2023)","plainTextFormattedCitation":"(Al-Breiki et al., 2025; Mardhatillah &amp; Suharyadi, 2023)","previouslyFormattedCitation":"(Al-Breiki et al., 2025; Mardhatillah &amp; Suharyadi, 2023)"},"properties":{"noteIndex":0},"schema":"https://github.com/citation-style-language/schema/raw/master/csl-citation.json"}</w:instrText>
      </w:r>
      <w:r w:rsidR="00ED2C05">
        <w:rPr>
          <w:color w:val="000000"/>
          <w:sz w:val="24"/>
          <w:szCs w:val="24"/>
          <w:lang w:val="en-US"/>
        </w:rPr>
        <w:fldChar w:fldCharType="separate"/>
      </w:r>
      <w:r w:rsidR="00ED2C05" w:rsidRPr="00ED2C05">
        <w:rPr>
          <w:noProof/>
          <w:color w:val="000000"/>
          <w:sz w:val="24"/>
          <w:szCs w:val="24"/>
          <w:lang w:val="en-US"/>
        </w:rPr>
        <w:t>(Al-Breiki et al., 2025; Mardhatillah &amp; Suharyadi, 2023)</w:t>
      </w:r>
      <w:r w:rsidR="00ED2C05">
        <w:rPr>
          <w:color w:val="000000"/>
          <w:sz w:val="24"/>
          <w:szCs w:val="24"/>
          <w:lang w:val="en-US"/>
        </w:rPr>
        <w:fldChar w:fldCharType="end"/>
      </w:r>
      <w:r w:rsidRPr="00F86106">
        <w:rPr>
          <w:color w:val="000000"/>
          <w:sz w:val="24"/>
          <w:szCs w:val="24"/>
          <w:lang w:val="en-US"/>
        </w:rPr>
        <w:t xml:space="preserve">, implementation strategies </w:t>
      </w:r>
      <w:r w:rsidR="00ED2C05">
        <w:rPr>
          <w:color w:val="000000"/>
          <w:sz w:val="24"/>
          <w:szCs w:val="24"/>
          <w:lang w:val="en-US"/>
        </w:rPr>
        <w:fldChar w:fldCharType="begin" w:fldLock="1"/>
      </w:r>
      <w:r w:rsidR="00ED2C05">
        <w:rPr>
          <w:color w:val="000000"/>
          <w:sz w:val="24"/>
          <w:szCs w:val="24"/>
          <w:lang w:val="en-US"/>
        </w:rPr>
        <w:instrText>ADDIN CSL_CITATION {"citationItems":[{"id":"ITEM-1","itemData":{"DOI":"10.21009/stairs.5.2.5","abstract":"Differentiated Instruction (DI) is an English teaching method that emphasizes addressing students' unique characteristics by tailoring instruction based on their interests, learning profiles, and readiness. While the concept has gained attention, a comprehensive analysis of its techniques, aspects, and impacts remains limited. This study aimed to bridge this gap by conducting content analysis on 32 articles related to DI in English classrooms. The researchers summarized, analyzed, and compared data to derive key findings. Results indicate that the study highlights DI's applicability across diverse classroom contexts and levels with diverse techniques. The reviewed articles also address the core aspects of differentiation—content, process, product, and environment—each of which involves distinct techniques, such as tiered and adjusted materials and grouping strategies. Furthermore, it identifies the positive effects of DI on students' academic performance, psychological well-being, classroom environment, and teacher practices. These findings underline the need for more holistic approaches to implementing DI and provide valuable insights for educators aiming to enhance learning outcomes through differentiated strategies.","author":[{"dropping-particle":"","family":"Religioni","given":"Akifayadia","non-dropping-particle":"","parse-names":false,"suffix":""},{"dropping-particle":"","family":"Meilinda","given":"Calista","non-dropping-particle":"","parse-names":false,"suffix":""},{"dropping-particle":"","family":"Alawiyah","given":"Asri","non-dropping-particle":"","parse-names":false,"suffix":""},{"dropping-particle":"","family":"Farrel","given":"Luka Muhammad","non-dropping-particle":"","parse-names":false,"suffix":""}],"container-title":"STAIRS: English Language Education Journal","id":"ITEM-1","issue":"2","issued":{"date-parts":[["2024"]]},"page":"123-132","title":"Differentiated Instructions in ESL and EFL Classrooms: A Systematic Literature Review","type":"article-journal","volume":"5"},"uris":["http://www.mendeley.com/documents/?uuid=c3715872-e9e6-4044-9240-067ef3094181"]}],"mendeley":{"formattedCitation":"(Religioni et al., 2024)","plainTextFormattedCitation":"(Religioni et al., 2024)","previouslyFormattedCitation":"(Religioni et al., 2024)"},"properties":{"noteIndex":0},"schema":"https://github.com/citation-style-language/schema/raw/master/csl-citation.json"}</w:instrText>
      </w:r>
      <w:r w:rsidR="00ED2C05">
        <w:rPr>
          <w:color w:val="000000"/>
          <w:sz w:val="24"/>
          <w:szCs w:val="24"/>
          <w:lang w:val="en-US"/>
        </w:rPr>
        <w:fldChar w:fldCharType="separate"/>
      </w:r>
      <w:r w:rsidR="00ED2C05" w:rsidRPr="00ED2C05">
        <w:rPr>
          <w:noProof/>
          <w:color w:val="000000"/>
          <w:sz w:val="24"/>
          <w:szCs w:val="24"/>
          <w:lang w:val="en-US"/>
        </w:rPr>
        <w:t>(Religioni et al., 2024)</w:t>
      </w:r>
      <w:r w:rsidR="00ED2C05">
        <w:rPr>
          <w:color w:val="000000"/>
          <w:sz w:val="24"/>
          <w:szCs w:val="24"/>
          <w:lang w:val="en-US"/>
        </w:rPr>
        <w:fldChar w:fldCharType="end"/>
      </w:r>
      <w:r w:rsidRPr="00F86106">
        <w:rPr>
          <w:color w:val="000000"/>
          <w:sz w:val="24"/>
          <w:szCs w:val="24"/>
          <w:lang w:val="en-US"/>
        </w:rPr>
        <w:t xml:space="preserve">, and learner outcomes </w:t>
      </w:r>
      <w:r w:rsidR="00ED2C05">
        <w:rPr>
          <w:color w:val="000000"/>
          <w:sz w:val="24"/>
          <w:szCs w:val="24"/>
          <w:lang w:val="en-US"/>
        </w:rPr>
        <w:fldChar w:fldCharType="begin" w:fldLock="1"/>
      </w:r>
      <w:r w:rsidR="004623BA">
        <w:rPr>
          <w:color w:val="000000"/>
          <w:sz w:val="24"/>
          <w:szCs w:val="24"/>
          <w:lang w:val="en-US"/>
        </w:rPr>
        <w:instrText>ADDIN CSL_CITATION {"citationItems":[{"id":"ITEM-1","itemData":{"DOI":"10.21070/jees.v10i2.1929","ISSN":"2503-3492","abstract":"This meta-analysis systematically examined the effects of differentiated instruction (DI) on English language proficiency, addressing the growing need for instructional approaches that address diverse student profiles</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Seven empirical studies published between 2017 and 2024 were included. The overall pooled mean difference was 2</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92 with a 95% confidence interval [1</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64–4</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19], indicating significant improvements in learners' grammar, reading comprehension, and fluency</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A high heterogeneity level (I² = 87%) was observed</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The findings support DI as an effective pedagogical approach in multilingual English classrooms, consistently demonstrating its positive impact on grammar, reading comprehension, fluency, and overall language achievement compared to traditional approaches</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However, substantial variability in effect sizes highlighted the influence of educational contexts, student characteristics, and DI implementation strategies</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Methodological concerns, particularly regarding randomization and allocation concealment, also limited internal validity and generalizability</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Despite these limitations, the findings reinforce DI’s potential to promote equitable learning and enhance student engagement, advocating for its broader application in multilingual settings</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Future research should adopt more rigorous experimental designs, longitudinal approaches, and comprehensive evaluations of implementation fidelity, while exploring contextual factors that shape DI effectiveness, to refine both theoretical frameworks and practical guidelines</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","author":[{"dropping-particle":"","family":"Riza","given":"","non-dropping-particle":"","parse-names":false,"suffix":""},{"dropping-particle":"","family":"Mujiono","given":"","non-dropping-particle":"","parse-names":false,"suffix":""}],"container-title":"JEES (Journal of English Educators Society)","id":"ITEM-1","issue":"2","issued":{"date-parts":[["2025","10","2"]]},"page":"85-94","title":"A Meta-analysis of the effects of differentiated instruction on English language proficiency","type":"article-journal","volume":"10"},"uris":["http://www.mendeley.com/documents/?uuid=75901910-1808-47df-ad6e-c817a65979fc"]},{"id":"ITEM-2","itemData":{"DOI":"10.24127/pj.v14i3.12703","ISSN":"2442-482X","abstract":"The present meta-analysis explored the effects of differentiated learning on EFL learners' achievements, examining the impact of various moderating factors</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The study synthesized eight experimental studies (2014–2025), adhering to PRISMA guidelines, and found that differentiated Instruction had a large, statistically significant effect on English achievement (Hedges' g = 1</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92)</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Overall effect sizes were evaluated, and moderator analyses were applied to assess variation by educational level, language-learning target, and geographical region</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The study revealed that learners at the primary level demonstrated greater gains in English achievement than their secondary-level peers, suggesting age-related responsiveness to differentiated instruction</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The study showed that those who learned reading and writing skills improved more than those who learned general English language learning</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The findings indicate that differentiated learning can be aligned with learners' needs and characteristics to make the teaching–learning procedure more personalized and interactive</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 xml:space="preserve"> This study, therefore, favors more research into finding how best differentiated learning can be implemented in different educational domains</w:instrText>
      </w:r>
      <w:r w:rsidR="004623BA">
        <w:rPr>
          <w:rFonts w:ascii="MS Gothic" w:eastAsia="MS Gothic" w:hAnsi="MS Gothic" w:cs="MS Gothic" w:hint="eastAsia"/>
          <w:color w:val="000000"/>
          <w:sz w:val="24"/>
          <w:szCs w:val="24"/>
          <w:lang w:val="en-US"/>
        </w:rPr>
        <w:instrText>․</w:instrText>
      </w:r>
      <w:r w:rsidR="004623BA">
        <w:rPr>
          <w:color w:val="000000"/>
          <w:sz w:val="24"/>
          <w:szCs w:val="24"/>
          <w:lang w:val="en-US"/>
        </w:rPr>
        <w:instrText>","author":[{"dropping-particle":"","family":"Putri","given":"Shalsa Aledya","non-dropping-particle":"","parse-names":false,"suffix":""},{"dropping-particle":"","family":"Mujiono","given":"Mujiono","non-dropping-particle":"","parse-names":false,"suffix":""},{"dropping-particle":"","family":"Sulistyo","given":"Teguh","non-dropping-particle":"","parse-names":false,"suffix":""}],"container-title":"Premise: Journal of English Education","id":"ITEM-2","issue":"3","issued":{"date-parts":[["2025","10","1"]]},"page":"685","title":"THE EFFECT OF DIFFERENTIATED LEARNING ON EFL ACHIEVEMENT: A META-ANALYSIS","type":"article-journal","volume":"14"},"uris":["http://www.mendeley.com/documents/?uuid=1ac3e95f-966f-4080-b0e1-9cb2430874eb"]}],"mendeley":{"formattedCitation":"(Putri et al., 2025; Riza &amp; Mujiono, 2025)","plainTextFormattedCitation":"(Putri et al., 2025; Riza &amp; Mujiono, 2025)","previouslyFormattedCitation":"(Putri et al., 2025; Riza &amp; Mujiono, 2025)"},"properties":{"noteIndex":0},"schema":"https://github.com/citation-style-language/schema/raw/master/csl-citation.json"}</w:instrText>
      </w:r>
      <w:r w:rsidR="00ED2C05">
        <w:rPr>
          <w:color w:val="000000"/>
          <w:sz w:val="24"/>
          <w:szCs w:val="24"/>
          <w:lang w:val="en-US"/>
        </w:rPr>
        <w:fldChar w:fldCharType="separate"/>
      </w:r>
      <w:r w:rsidR="00ED2C05" w:rsidRPr="00ED2C05">
        <w:rPr>
          <w:noProof/>
          <w:color w:val="000000"/>
          <w:sz w:val="24"/>
          <w:szCs w:val="24"/>
          <w:lang w:val="en-US"/>
        </w:rPr>
        <w:t>(Putri et al., 2025; Riza &amp; Mujiono, 2025)</w:t>
      </w:r>
      <w:r w:rsidR="00ED2C05">
        <w:rPr>
          <w:color w:val="000000"/>
          <w:sz w:val="24"/>
          <w:szCs w:val="24"/>
          <w:lang w:val="en-US"/>
        </w:rPr>
        <w:fldChar w:fldCharType="end"/>
      </w:r>
      <w:r w:rsidRPr="00F86106">
        <w:rPr>
          <w:color w:val="000000"/>
          <w:sz w:val="24"/>
          <w:szCs w:val="24"/>
          <w:lang w:val="en-US"/>
        </w:rPr>
        <w:t>. However, a comprehensive synthesis integrating the theoretical grounding, practical application, measurable outcomes, and systemic barriers of DI in the EFL context is still lacking.</w:t>
      </w:r>
    </w:p>
    <w:p w14:paraId="2B35F476" w14:textId="2F58C1A8" w:rsidR="00535505" w:rsidRPr="00840AE4" w:rsidRDefault="00F86106" w:rsidP="00840AE4">
      <w:pPr>
        <w:pBdr>
          <w:top w:val="nil"/>
          <w:left w:val="nil"/>
          <w:bottom w:val="nil"/>
          <w:right w:val="nil"/>
          <w:between w:val="nil"/>
        </w:pBdr>
        <w:spacing w:after="120" w:line="360" w:lineRule="auto"/>
        <w:ind w:hanging="2"/>
        <w:jc w:val="both"/>
        <w:rPr>
          <w:color w:val="000000"/>
          <w:sz w:val="24"/>
          <w:szCs w:val="24"/>
          <w:lang w:val="en-US"/>
        </w:rPr>
      </w:pPr>
      <w:r w:rsidRPr="00F86106">
        <w:rPr>
          <w:color w:val="000000"/>
          <w:sz w:val="24"/>
          <w:szCs w:val="24"/>
          <w:lang w:val="en-US"/>
        </w:rPr>
        <w:t xml:space="preserve">This literature review addresses that gap by synthesizing current empirical and theoretical scholarship on how differentiated instruction promotes inclusive learning in EFL classrooms. Specifically, this review aims to: (1) examine theoretical frameworks underlying DI in EFL; (2) identify key strategies and classroom practices associated with DI implementation; (3) analyze documented effects of DI on EFL learner outcomes, motivation, and engagement; and (4) identify persistent barriers to effective DI implementation and suggest strategies for overcoming them. By synthesizing </w:t>
      </w:r>
      <w:r w:rsidRPr="00F86106">
        <w:rPr>
          <w:color w:val="000000"/>
          <w:sz w:val="24"/>
          <w:szCs w:val="24"/>
          <w:lang w:val="en-US"/>
        </w:rPr>
        <w:lastRenderedPageBreak/>
        <w:t>findings from 28 peer-reviewed sources published between 2019 and 2026, this review contributes to the evidence base informing inclusive EFL pedagogy and teacher professional development.</w:t>
      </w:r>
    </w:p>
    <w:p w14:paraId="512EC1B1" w14:textId="374C3869" w:rsidR="00840AE4" w:rsidRPr="00840AE4" w:rsidRDefault="00840AE4" w:rsidP="00840AE4">
      <w:pPr>
        <w:pBdr>
          <w:top w:val="nil"/>
          <w:left w:val="nil"/>
          <w:bottom w:val="nil"/>
          <w:right w:val="nil"/>
          <w:between w:val="nil"/>
        </w:pBdr>
        <w:spacing w:after="120" w:line="360" w:lineRule="auto"/>
        <w:ind w:hanging="2"/>
        <w:jc w:val="both"/>
        <w:rPr>
          <w:b/>
          <w:bCs/>
          <w:color w:val="000000"/>
          <w:sz w:val="24"/>
          <w:szCs w:val="24"/>
          <w:lang w:val="en-US"/>
        </w:rPr>
      </w:pPr>
      <w:r w:rsidRPr="00840AE4">
        <w:rPr>
          <w:b/>
          <w:bCs/>
          <w:color w:val="000000"/>
          <w:sz w:val="24"/>
          <w:szCs w:val="24"/>
          <w:lang w:val="en-US"/>
        </w:rPr>
        <w:t>Theoretical Background</w:t>
      </w:r>
    </w:p>
    <w:p w14:paraId="6AEC3583" w14:textId="25E23DEC" w:rsidR="00840AE4" w:rsidRPr="00840AE4" w:rsidRDefault="00840AE4" w:rsidP="00840AE4">
      <w:pPr>
        <w:spacing w:line="360" w:lineRule="auto"/>
        <w:ind w:firstLine="0"/>
        <w:jc w:val="both"/>
        <w:rPr>
          <w:rFonts w:asciiTheme="minorHAnsi" w:eastAsiaTheme="minorEastAsia" w:hAnsiTheme="minorHAnsi" w:cstheme="minorBidi"/>
          <w:lang w:val="en-US" w:eastAsia="en-US"/>
        </w:rPr>
      </w:pPr>
      <w:r w:rsidRPr="00840AE4">
        <w:rPr>
          <w:rFonts w:eastAsiaTheme="minorEastAsia" w:cstheme="minorBidi"/>
          <w:sz w:val="24"/>
          <w:lang w:val="en-US" w:eastAsia="en-US"/>
        </w:rPr>
        <w:t xml:space="preserve">The theoretical underpinnings of DI draw on multiple interconnected frameworks in educational psychology and applied linguistics. At the core is Tomlinson’s model, which conceptualizes effective teaching as responsive to three student characteristics: readiness (current knowledge and skill level), interest (topics and themes that intrinsically motivate), and learning profile (preferred mode of learning, influenced by intelligence preferences, culture, and style) </w:t>
      </w:r>
      <w:r w:rsidR="0046257B">
        <w:rPr>
          <w:rFonts w:eastAsiaTheme="minorEastAsia" w:cstheme="minorBidi"/>
          <w:sz w:val="24"/>
          <w:lang w:val="en-US" w:eastAsia="en-US"/>
        </w:rPr>
        <w:fldChar w:fldCharType="begin" w:fldLock="1"/>
      </w:r>
      <w:r w:rsidR="0046257B">
        <w:rPr>
          <w:rFonts w:eastAsiaTheme="minorEastAsia" w:cstheme="minorBidi"/>
          <w:sz w:val="24"/>
          <w:lang w:val="en-US" w:eastAsia="en-US"/>
        </w:rPr>
        <w:instrText>ADDIN CSL_CITATION {"citationItems":[{"id":"ITEM-1","itemData":{"abstract":"This book offers a solution to teachers who work with students of diverse backgrounds, readiness and skill levels, and interests. The book describes a way of thinking about teaching and learning called differentiated instruction. Differentiated instruction means that teachers begin where students are rather than the front of a curriculum guide, and they accept and build upon the premise that learners differ in important ways. The 10 chapters focus on the following: (1) \"What is a Differentiated Classroom?\" (2) \"Elements of Differentiation,\" (3) \"Rethinking How We Do School--and for Whom,\" (4) \"Learning Environments that Support Differentiated Instruction,\" (5) \"Good Instruction as a Basis for Differentiated Teaching,\" (6) \"Teachers at Work Building Differentiated Classrooms,\" (7)\"Instructional Strategies that Support Differentiation,\" (8) \"More Instructional Strategies to Support Differentiation,\" (9) \"How Do Teachers Make it all Work?\" and (10) \"When Educational Leaders Seek Differentiated Classrooms.\" Three of the chapters describe actual lessons, units, and classrooms with differentiated instruction in action, examining elementary and secondary classrooms in nearly all subject areas to show how real teachers turn the challenge of differentiation into a reality. An appendix presents two models to guide differentiated instruction. (Contains 84 references.) (SM)","author":[{"dropping-particle":"","family":"Tomlinson","given":"Carol Ann","non-dropping-particle":"","parse-names":false,"suffix":""}],"id":"ITEM-1","issued":{"date-parts":[["2014"]]},"title":"The Differentiated Classroom. Responding to the Needs of All Learners","type":"book"},"uris":["http://www.mendeley.com/documents/?uuid=d64b24ac-54cb-4381-9de6-0fd7129e7367"]},{"id":"ITEM-2","itemData":{"URL":"https://iris.peabody.vanderbilt.edu/module/di/cresource/q2/p08/","author":[{"dropping-particle":"","family":"IrisCenter","given":"","non-dropping-particle":"","parse-names":false,"suffix":""}],"container-title":"(n.d.)","id":"ITEM-2","issued":{"date-parts":[["2026"]]},"title":"How do teachers differentiate instruction?","type":"webpage"},"uris":["http://www.mendeley.com/documents/?uuid=25054df9-df2b-473f-a730-a3162ef53bcd"]}],"mendeley":{"formattedCitation":"(IrisCenter, 2026; Tomlinson, 2014)","plainTextFormattedCitation":"(IrisCenter, 2026; Tomlinson, 2014)","previouslyFormattedCitation":"(IrisCenter, 2026; Tomlinson, 2014)"},"properties":{"noteIndex":0},"schema":"https://github.com/citation-style-language/schema/raw/master/csl-citation.json"}</w:instrText>
      </w:r>
      <w:r w:rsidR="0046257B">
        <w:rPr>
          <w:rFonts w:eastAsiaTheme="minorEastAsia" w:cstheme="minorBidi"/>
          <w:sz w:val="24"/>
          <w:lang w:val="en-US" w:eastAsia="en-US"/>
        </w:rPr>
        <w:fldChar w:fldCharType="separate"/>
      </w:r>
      <w:r w:rsidR="0046257B" w:rsidRPr="0046257B">
        <w:rPr>
          <w:rFonts w:eastAsiaTheme="minorEastAsia" w:cstheme="minorBidi"/>
          <w:noProof/>
          <w:sz w:val="24"/>
          <w:lang w:val="en-US" w:eastAsia="en-US"/>
        </w:rPr>
        <w:t>(IrisCenter, 2026; Tomlinson, 2014)</w:t>
      </w:r>
      <w:r w:rsidR="0046257B">
        <w:rPr>
          <w:rFonts w:eastAsiaTheme="minorEastAsia" w:cstheme="minorBidi"/>
          <w:sz w:val="24"/>
          <w:lang w:val="en-US" w:eastAsia="en-US"/>
        </w:rPr>
        <w:fldChar w:fldCharType="end"/>
      </w:r>
      <w:r w:rsidRPr="00840AE4">
        <w:rPr>
          <w:rFonts w:eastAsiaTheme="minorEastAsia" w:cstheme="minorBidi"/>
          <w:sz w:val="24"/>
          <w:lang w:val="en-US" w:eastAsia="en-US"/>
        </w:rPr>
        <w:t xml:space="preserve">. Differentiation operates across four classroom elements: content (what students learn), process (how they engage with material), product (how they demonstrate learning), and environment (the physical and affective conditions supporting learning) </w:t>
      </w:r>
      <w:r w:rsidR="0046257B">
        <w:rPr>
          <w:rFonts w:eastAsiaTheme="minorEastAsia" w:cstheme="minorBidi"/>
          <w:sz w:val="24"/>
          <w:lang w:val="en-US" w:eastAsia="en-US"/>
        </w:rPr>
        <w:fldChar w:fldCharType="begin" w:fldLock="1"/>
      </w:r>
      <w:r w:rsidR="00B50AC2">
        <w:rPr>
          <w:rFonts w:eastAsiaTheme="minorEastAsia" w:cstheme="minorBidi"/>
          <w:sz w:val="24"/>
          <w:lang w:val="en-US" w:eastAsia="en-US"/>
        </w:rPr>
        <w:instrText>ADDIN CSL_CITATION {"citationItems":[{"id":"ITEM-1","itemData":{"abstract":"This research explores and simulates the integration of differentiated instruction elements of content, process, product, and learning environment in English Language Teaching (ELT) to accommodate the diverse readiness levels, interests, and learning profiles of students. This study employs a descriptive qualitative method. The analysis shows that differentiated instruction in English Language Teaching (ELT) involves four key components: content, process, product, and learning environment.","author":[{"dropping-particle":"","family":"Fitria","given":"Tira Nur","non-dropping-particle":"","parse-names":false,"suffix":""}],"container-title":"LingPoet: Journal of Linguistics and Literary Research","id":"ITEM-1","issue":"1","issued":{"date-parts":[["2026"]]},"page":"94–109","title":"Differentiated Instruction: Integrating Content, Process, Product, and Learning Environment for Diverse Learners in English Language Teaching (ELT)","type":"article-journal","volume":"7"},"uris":["http://www.mendeley.com/documents/?uuid=31cc458f-cf4e-470e-9b6e-0e58a01eb040"]},{"id":"ITEM-2","itemData":{"DOI":"10.21009/stairs.5.2.5","abstract":"Differentiated Instruction (DI) is an English teaching method that emphasizes addressing students' unique characteristics by tailoring instruction based on their interests, learning profiles, and readiness. While the concept has gained attention, a comprehensive analysis of its techniques, aspects, and impacts remains limited. This study aimed to bridge this gap by conducting content analysis on 32 articles related to DI in English classrooms. The researchers summarized, analyzed, and compared data to derive key findings. Results indicate that the study highlights DI's applicability across diverse classroom contexts and levels with diverse techniques. The reviewed articles also address the core aspects of differentiation—content, process, product, and environment—each of which involves distinct techniques, such as tiered and adjusted materials and grouping strategies. Furthermore, it identifies the positive effects of DI on students' academic performance, psychological well-being, classroom environment, and teacher practices. These findings underline the need for more holistic approaches to implementing DI and provide valuable insights for educators aiming to enhance learning outcomes through differentiated strategies.","author":[{"dropping-particle":"","family":"Religioni","given":"Akifayadia","non-dropping-particle":"","parse-names":false,"suffix":""},{"dropping-particle":"","family":"Meilinda","given":"Calista","non-dropping-particle":"","parse-names":false,"suffix":""},{"dropping-particle":"","family":"Alawiyah","given":"Asri","non-dropping-particle":"","parse-names":false,"suffix":""},{"dropping-particle":"","family":"Farrel","given":"Luka Muhammad","non-dropping-particle":"","parse-names":false,"suffix":""}],"container-title":"STAIRS: English Language Education Journal","id":"ITEM-2","issue":"2","issued":{"date-parts":[["2024"]]},"page":"123-132","title":"Differentiated Instructions in ESL and EFL Classrooms: A Systematic Literature Review","type":"article-journal","volume":"5"},"uris":["http://www.mendeley.com/documents/?uuid=c3715872-e9e6-4044-9240-067ef3094181"]}],"mendeley":{"formattedCitation":"(Fitria, 2026; Religioni et al., 2024)","plainTextFormattedCitation":"(Fitria, 2026; Religioni et al., 2024)","previouslyFormattedCitation":"(Fitria, 2026; Religioni et al., 2024)"},"properties":{"noteIndex":0},"schema":"https://github.com/citation-style-language/schema/raw/master/csl-citation.json"}</w:instrText>
      </w:r>
      <w:r w:rsidR="0046257B">
        <w:rPr>
          <w:rFonts w:eastAsiaTheme="minorEastAsia" w:cstheme="minorBidi"/>
          <w:sz w:val="24"/>
          <w:lang w:val="en-US" w:eastAsia="en-US"/>
        </w:rPr>
        <w:fldChar w:fldCharType="separate"/>
      </w:r>
      <w:r w:rsidR="0046257B" w:rsidRPr="0046257B">
        <w:rPr>
          <w:rFonts w:eastAsiaTheme="minorEastAsia" w:cstheme="minorBidi"/>
          <w:noProof/>
          <w:sz w:val="24"/>
          <w:lang w:val="en-US" w:eastAsia="en-US"/>
        </w:rPr>
        <w:t>(Fitria, 2026; Religioni et al., 2024)</w:t>
      </w:r>
      <w:r w:rsidR="0046257B">
        <w:rPr>
          <w:rFonts w:eastAsiaTheme="minorEastAsia" w:cstheme="minorBidi"/>
          <w:sz w:val="24"/>
          <w:lang w:val="en-US" w:eastAsia="en-US"/>
        </w:rPr>
        <w:fldChar w:fldCharType="end"/>
      </w:r>
      <w:r w:rsidRPr="00840AE4">
        <w:rPr>
          <w:rFonts w:eastAsiaTheme="minorEastAsia" w:cstheme="minorBidi"/>
          <w:sz w:val="24"/>
          <w:lang w:val="en-US" w:eastAsia="en-US"/>
        </w:rPr>
        <w:t>.</w:t>
      </w:r>
    </w:p>
    <w:p w14:paraId="02CDD77B" w14:textId="3AB0348E" w:rsidR="00840AE4" w:rsidRPr="00840AE4" w:rsidRDefault="00840AE4" w:rsidP="00840AE4">
      <w:pPr>
        <w:spacing w:line="360" w:lineRule="auto"/>
        <w:ind w:firstLine="425"/>
        <w:jc w:val="both"/>
        <w:rPr>
          <w:rFonts w:asciiTheme="minorHAnsi" w:eastAsiaTheme="minorEastAsia" w:hAnsiTheme="minorHAnsi" w:cstheme="minorBidi"/>
          <w:lang w:val="en-US" w:eastAsia="en-US"/>
        </w:rPr>
      </w:pPr>
      <w:r w:rsidRPr="00840AE4">
        <w:rPr>
          <w:rFonts w:eastAsiaTheme="minorEastAsia" w:cstheme="minorBidi"/>
          <w:sz w:val="24"/>
          <w:lang w:val="en-US" w:eastAsia="en-US"/>
        </w:rPr>
        <w:t xml:space="preserve">Vygotsky’s </w:t>
      </w:r>
      <w:r w:rsidR="004623BA">
        <w:rPr>
          <w:rFonts w:eastAsiaTheme="minorEastAsia" w:cstheme="minorBidi"/>
          <w:sz w:val="24"/>
          <w:lang w:val="en-US" w:eastAsia="en-US"/>
        </w:rPr>
        <w:fldChar w:fldCharType="begin" w:fldLock="1"/>
      </w:r>
      <w:r w:rsidR="004623BA">
        <w:rPr>
          <w:rFonts w:eastAsiaTheme="minorEastAsia" w:cstheme="minorBidi"/>
          <w:sz w:val="24"/>
          <w:lang w:val="en-US" w:eastAsia="en-US"/>
        </w:rPr>
        <w:instrText>ADDIN CSL_CITATION {"citationItems":[{"id":"ITEM-1","itemData":{"ISBN":"0292715277","ISSN":"10776990","PMID":"45858268","abstract":"The great Russian psychologist L. S. Vygotsky has long been recognized as a pioneer in developmental psychology. But somewhat ironically, his theory of development has never been well understood in the West. Mind in Society should correct much of this misunderstanding. Carefully edited by a group of outstanding Vygotsky scholars, the book presents a unique selection of Vygotsky's important essays, most of which have previously been unavailable in English. The Vygotsky who emerges from these pages can no longer be glibly included among the neobehaviorists. In these essays he outlines a dialectical-materialist theory of cognitive development that anticipates much recent work in American social science. The mind, Vygotsky argues, cannot be understood in isolation from the surrounding society. Man is the only animal who uses tools to alter his own inner world as well as the world around him. From the handkerchief knotted as a simple mnemonic device to the complexities of symbolic language, society provides the individual with technology that can be used to shape the private processes of mind. In Mind in Society Vygotsky applies this theoretical framework to the development of perception, attention, memory, language, and play, and he examines its implications for education. The result is a remarkably interesting book that is bound to renew Vygotsky's relevance to modem psychological thought.","author":[{"dropping-particle":"","family":"L.S Vygotsky","given":"","non-dropping-particle":"","parse-names":false,"suffix":""}],"container-title":"Mind in Society","id":"ITEM-1","issued":{"date-parts":[["1978"]]},"number-of-pages":"91","title":"Mind in Society","type":"book","volume":"1"},"suppress-author":1,"uris":["http://www.mendeley.com/documents/?uuid=3af565bc-8b48-49ff-8f62-a0c96bca78da"]}],"mendeley":{"formattedCitation":"(1978)","plainTextFormattedCitation":"(1978)","previouslyFormattedCitation":"(1978)"},"properties":{"noteIndex":0},"schema":"https://github.com/citation-style-language/schema/raw/master/csl-citation.json"}</w:instrText>
      </w:r>
      <w:r w:rsidR="004623BA">
        <w:rPr>
          <w:rFonts w:eastAsiaTheme="minorEastAsia" w:cstheme="minorBidi"/>
          <w:sz w:val="24"/>
          <w:lang w:val="en-US" w:eastAsia="en-US"/>
        </w:rPr>
        <w:fldChar w:fldCharType="separate"/>
      </w:r>
      <w:r w:rsidR="004623BA" w:rsidRPr="004623BA">
        <w:rPr>
          <w:rFonts w:eastAsiaTheme="minorEastAsia" w:cstheme="minorBidi"/>
          <w:noProof/>
          <w:sz w:val="24"/>
          <w:lang w:val="en-US" w:eastAsia="en-US"/>
        </w:rPr>
        <w:t>(1978)</w:t>
      </w:r>
      <w:r w:rsidR="004623BA">
        <w:rPr>
          <w:rFonts w:eastAsiaTheme="minorEastAsia" w:cstheme="minorBidi"/>
          <w:sz w:val="24"/>
          <w:lang w:val="en-US" w:eastAsia="en-US"/>
        </w:rPr>
        <w:fldChar w:fldCharType="end"/>
      </w:r>
      <w:r w:rsidRPr="00840AE4">
        <w:rPr>
          <w:rFonts w:eastAsiaTheme="minorEastAsia" w:cstheme="minorBidi"/>
          <w:sz w:val="24"/>
          <w:lang w:val="en-US" w:eastAsia="en-US"/>
        </w:rPr>
        <w:t xml:space="preserve"> concept of the Zone of Proximal Development (ZPD) provides another critical lens. ZPD refers to the gap between what a learner can achieve independently and what they can accomplish with appropriate scaffolding from a more knowledgeable other. DI operationalizes the ZPD by ensuring instructional tasks are calibrated to each learner’s developmental level, preventing both under-challenge and cognitive overload </w:t>
      </w:r>
      <w:r w:rsidR="009E77F9">
        <w:rPr>
          <w:rFonts w:eastAsiaTheme="minorEastAsia" w:cstheme="minorBidi"/>
          <w:sz w:val="24"/>
          <w:lang w:val="en-US" w:eastAsia="en-US"/>
        </w:rPr>
        <w:fldChar w:fldCharType="begin" w:fldLock="1"/>
      </w:r>
      <w:r w:rsidR="009E77F9">
        <w:rPr>
          <w:rFonts w:eastAsiaTheme="minorEastAsia" w:cstheme="minorBidi"/>
          <w:sz w:val="24"/>
          <w:lang w:val="en-US" w:eastAsia="en-US"/>
        </w:rPr>
        <w:instrText>ADDIN CSL_CITATION {"citationItems":[{"id":"ITEM-1","itemData":{"ISSN":"2460-0938","abstract":"The study uses the theory of scaffolding and ZPD (Vygotsky, 1978) as the guidelines to explain in what ways scaffolding can help the teacher to improve the EFL students\"academic writing. To make it easier, the author formulates the scaffolding-based activity namely MMPIPE. It stands for Motivating, Modelling, Peer Brainstorming, Independent Writing, Peer Feedback, and Evaluation which are elaborated within theories of sociocultural framework. The model of MMPIPE scaffolding was used at the one-week Intensive Classes for IELTS Writing in Jakarta, Indonesia.The classes were for the EFL learners aged varied between 18 up to 28 years old coming from various backgrounds who want to continue studying at English speaking countries. The past results of applying the MMPIPE scaffolding writing have shown that the learners achieve the optimal Zone Proximal Development by successfully gaining the increased score band between 0.5 and 1.5 band scale. However, the MMPIPE model also has some limitations in ways that it may lead to the different results if the activity uses the different material sources. Furthermore, due to some considerations, it is only applicable to intermediate up to advanced level.","author":[{"dropping-particle":"","family":"Dian","given":"Ince","non-dropping-particle":"","parse-names":false,"suffix":""},{"dropping-particle":"","family":"Azir","given":"Aprilyani","non-dropping-particle":"","parse-names":false,"suffix":""},{"dropping-particle":"","family":"Negeri","given":"Politeknik","non-dropping-particle":"","parse-names":false,"suffix":""},{"dropping-particle":"","family":"Kreatif","given":"Media","non-dropping-particle":"","parse-names":false,"suffix":""},{"dropping-particle":"","family":"Jalan","given":"Jakarta","non-dropping-particle":"","parse-names":false,"suffix":""},{"dropping-particle":"","family":"Sawah","given":"Raya Srengseng","non-dropping-particle":"","parse-names":false,"suffix":""},{"dropping-particle":"","family":"Jagakarsa","given":"Jakarta","non-dropping-particle":"","parse-names":false,"suffix":""}],"container-title":"Azir Indonesian EFL Journal: Journal of ELT, Linguistics, and Literature","id":"ITEM-1","issue":"2","issued":{"date-parts":[["2019"]]},"page":"2019","title":"a Model for Scaffolding Academic Ielts Writing Task 2: Mmpipe","type":"article-journal","volume":"5"},"uris":["http://www.mendeley.com/documents/?uuid=dc504e72-7fe9-4d54-aab2-14c045a3f1d0"]}],"mendeley":{"formattedCitation":"(Dian et al., 2019)","plainTextFormattedCitation":"(Dian et al., 2019)","previouslyFormattedCitation":"(Dian et al., 2019)"},"properties":{"noteIndex":0},"schema":"https://github.com/citation-style-language/schema/raw/master/csl-citation.json"}</w:instrText>
      </w:r>
      <w:r w:rsidR="009E77F9">
        <w:rPr>
          <w:rFonts w:eastAsiaTheme="minorEastAsia" w:cstheme="minorBidi"/>
          <w:sz w:val="24"/>
          <w:lang w:val="en-US" w:eastAsia="en-US"/>
        </w:rPr>
        <w:fldChar w:fldCharType="separate"/>
      </w:r>
      <w:r w:rsidR="009E77F9" w:rsidRPr="009E77F9">
        <w:rPr>
          <w:rFonts w:eastAsiaTheme="minorEastAsia" w:cstheme="minorBidi"/>
          <w:noProof/>
          <w:sz w:val="24"/>
          <w:lang w:val="en-US" w:eastAsia="en-US"/>
        </w:rPr>
        <w:t>(Dian et al., 2019)</w:t>
      </w:r>
      <w:r w:rsidR="009E77F9">
        <w:rPr>
          <w:rFonts w:eastAsiaTheme="minorEastAsia" w:cstheme="minorBidi"/>
          <w:sz w:val="24"/>
          <w:lang w:val="en-US" w:eastAsia="en-US"/>
        </w:rPr>
        <w:fldChar w:fldCharType="end"/>
      </w:r>
      <w:r w:rsidRPr="00840AE4">
        <w:rPr>
          <w:rFonts w:eastAsiaTheme="minorEastAsia" w:cstheme="minorBidi"/>
          <w:sz w:val="24"/>
          <w:lang w:val="en-US" w:eastAsia="en-US"/>
        </w:rPr>
        <w:t>. In EFL contexts, this translates to tiered texts, scaffolded writing tasks, and differentiated speaking prompts aligned with learners’ current proficiency levels.</w:t>
      </w:r>
    </w:p>
    <w:p w14:paraId="2DD04AF3" w14:textId="7FB9430B" w:rsidR="00840AE4" w:rsidRPr="00840AE4" w:rsidRDefault="00840AE4" w:rsidP="00840AE4">
      <w:pPr>
        <w:spacing w:line="360" w:lineRule="auto"/>
        <w:ind w:firstLine="425"/>
        <w:jc w:val="both"/>
        <w:rPr>
          <w:rFonts w:asciiTheme="minorHAnsi" w:eastAsiaTheme="minorEastAsia" w:hAnsiTheme="minorHAnsi" w:cstheme="minorBidi"/>
          <w:lang w:val="en-US" w:eastAsia="en-US"/>
        </w:rPr>
      </w:pPr>
      <w:r w:rsidRPr="00840AE4">
        <w:rPr>
          <w:rFonts w:eastAsiaTheme="minorEastAsia" w:cstheme="minorBidi"/>
          <w:sz w:val="24"/>
          <w:lang w:val="en-US" w:eastAsia="en-US"/>
        </w:rPr>
        <w:t xml:space="preserve">Howard Gardner’s </w:t>
      </w:r>
      <w:r w:rsidR="00B50AC2">
        <w:rPr>
          <w:rFonts w:eastAsiaTheme="minorEastAsia" w:cstheme="minorBidi"/>
          <w:sz w:val="24"/>
          <w:lang w:val="en-US" w:eastAsia="en-US"/>
        </w:rPr>
        <w:fldChar w:fldCharType="begin" w:fldLock="1"/>
      </w:r>
      <w:r w:rsidR="00ED2C05">
        <w:rPr>
          <w:rFonts w:eastAsiaTheme="minorEastAsia" w:cstheme="minorBidi"/>
          <w:sz w:val="24"/>
          <w:lang w:val="en-US" w:eastAsia="en-US"/>
        </w:rPr>
        <w:instrText>ADDIN CSL_CITATION {"citationItems":[{"id":"ITEM-1","itemData":{"ISBN":"0465024335","abstract":"1: Background -- The idea of multiple intelligences -- Intelligence: earlier views -- Biological foundations of intelligence -- What is an intelligence? -- 2: The theory -- Linguistic intelligence -- Musical intelligence -- Logical-mathematical intelligence -- Spatial intelligence -- Bodily-kinesthetic intelligence -- The personal intelligences -- A critique of the theory of multiple intelligences -- The socialization of human intelligences through symbols -- 3: Implications and applications -- The education of intelligences -- The application of intelligences","author":[{"dropping-particle":"","family":"Gardner","given":"Howard","non-dropping-particle":"","parse-names":false,"suffix":""}],"container-title":"Frames of mind","id":"ITEM-1","issue":"ISBN: 0465024335","issued":{"date-parts":[["2011"]]},"number-of-pages":"LII, 467 S. Ill. 24 cm","title":"Frames of mind: the theory of multiple intelligences","type":"book"},"suppress-author":1,"uris":["http://www.mendeley.com/documents/?uuid=14742b49-7cdf-4f22-976a-559f8189c308"]}],"mendeley":{"formattedCitation":"(2011)","plainTextFormattedCitation":"(2011)","previouslyFormattedCitation":"(2011)"},"properties":{"noteIndex":0},"schema":"https://github.com/citation-style-language/schema/raw/master/csl-citation.json"}</w:instrText>
      </w:r>
      <w:r w:rsidR="00B50AC2">
        <w:rPr>
          <w:rFonts w:eastAsiaTheme="minorEastAsia" w:cstheme="minorBidi"/>
          <w:sz w:val="24"/>
          <w:lang w:val="en-US" w:eastAsia="en-US"/>
        </w:rPr>
        <w:fldChar w:fldCharType="separate"/>
      </w:r>
      <w:r w:rsidR="00B50AC2" w:rsidRPr="00B50AC2">
        <w:rPr>
          <w:rFonts w:eastAsiaTheme="minorEastAsia" w:cstheme="minorBidi"/>
          <w:noProof/>
          <w:sz w:val="24"/>
          <w:lang w:val="en-US" w:eastAsia="en-US"/>
        </w:rPr>
        <w:t>(2011)</w:t>
      </w:r>
      <w:r w:rsidR="00B50AC2">
        <w:rPr>
          <w:rFonts w:eastAsiaTheme="minorEastAsia" w:cstheme="minorBidi"/>
          <w:sz w:val="24"/>
          <w:lang w:val="en-US" w:eastAsia="en-US"/>
        </w:rPr>
        <w:fldChar w:fldCharType="end"/>
      </w:r>
      <w:r w:rsidRPr="00840AE4">
        <w:rPr>
          <w:rFonts w:eastAsiaTheme="minorEastAsia" w:cstheme="minorBidi"/>
          <w:sz w:val="24"/>
          <w:lang w:val="en-US" w:eastAsia="en-US"/>
        </w:rPr>
        <w:t xml:space="preserve"> Theory of Multiple Intelligences further enriches DI by acknowledging that learners possess diverse intellectual capacities</w:t>
      </w:r>
      <w:r w:rsidR="00706B1D">
        <w:rPr>
          <w:rFonts w:eastAsiaTheme="minorEastAsia" w:cstheme="minorBidi"/>
          <w:sz w:val="24"/>
          <w:lang w:val="en-US" w:eastAsia="en-US"/>
        </w:rPr>
        <w:t>,</w:t>
      </w:r>
      <w:r w:rsidRPr="00840AE4">
        <w:rPr>
          <w:rFonts w:eastAsiaTheme="minorEastAsia" w:cstheme="minorBidi"/>
          <w:sz w:val="24"/>
          <w:lang w:val="en-US" w:eastAsia="en-US"/>
        </w:rPr>
        <w:t xml:space="preserve"> linguistic, logical-mathematical, spatial, musical, bodily-kinesthetic, interpersonal, intrapersonal, and naturalist. Incorporating MI theory into EFL instruction allows teachers to design activities that activate different intelligences, broadening participation across diverse learner profiles </w:t>
      </w:r>
      <w:r w:rsidR="004623BA">
        <w:rPr>
          <w:rFonts w:eastAsiaTheme="minorEastAsia" w:cstheme="minorBidi"/>
          <w:sz w:val="24"/>
          <w:lang w:val="en-US" w:eastAsia="en-US"/>
        </w:rPr>
        <w:fldChar w:fldCharType="begin" w:fldLock="1"/>
      </w:r>
      <w:r w:rsidR="00BC768B">
        <w:rPr>
          <w:rFonts w:eastAsiaTheme="minorEastAsia" w:cstheme="minorBidi"/>
          <w:sz w:val="24"/>
          <w:lang w:val="en-US" w:eastAsia="en-US"/>
        </w:rPr>
        <w:instrText>ADDIN CSL_CITATION {"citationItems":[{"id":"ITEM-1","itemData":{"ISSN":"2148-2403","abstract":"This study delves into the significance of adopting a Multiple Intelligence (MI) approach in teaching and Learning English as a Foreign Language (LEFL). Acknowledging the diverse cognitive capacities among students emphasizes that traditional lecture techniques may not suffice. Drawing from Gardner's seminal work on multiple intelligences, which posits nine distinct types of intelligence, this paper scrutinizes the effects of MI on LEFL and the correlation between MI and Teaching English as a Foreign Language (TEFL). By reviewing various studies, it highlights how different intelligences influence language learning skills. The paper underscores the intertwined relationship between MI, LEFL, and TEFL, advocating for the integration of diverse instructional strategies to cater to the unique learning styles of students. The topic is important as it provides insights into how language learning tasks can be designed to cater to the diverse learning styles of learners, making language learning more effective and engaging","author":[{"dropping-particle":"","family":"Khan","given":"Aayesha Sagir","non-dropping-particle":"","parse-names":false,"suffix":""},{"dropping-particle":"","family":"Alnmer","given":"Samar","non-dropping-particle":"","parse-names":false,"suffix":""},{"dropping-particle":"","family":"Khan","given":"Sagir Ahmed","non-dropping-particle":"","parse-names":false,"suffix":""}],"container-title":"Educational Administration: Theory and Practice","id":"ITEM-1","issue":"2","issued":{"date-parts":[["2024"]]},"page":"852-858","title":"Maximizing Learning Potential: Integrating Multiple Intelligences Theory In EFL Teaching And Learning","type":"article-journal","volume":"30"},"uris":["http://www.mendeley.com/documents/?uuid=51ee0a93-38e5-4011-979c-15b2c877983e"]}],"mendeley":{"formattedCitation":"(Khan et al., 2024)","plainTextFormattedCitation":"(Khan et al., 2024)","previouslyFormattedCitation":"(Khan et al., 2024)"},"properties":{"noteIndex":0},"schema":"https://github.com/citation-style-language/schema/raw/master/csl-citation.json"}</w:instrText>
      </w:r>
      <w:r w:rsidR="004623BA">
        <w:rPr>
          <w:rFonts w:eastAsiaTheme="minorEastAsia" w:cstheme="minorBidi"/>
          <w:sz w:val="24"/>
          <w:lang w:val="en-US" w:eastAsia="en-US"/>
        </w:rPr>
        <w:fldChar w:fldCharType="separate"/>
      </w:r>
      <w:r w:rsidR="004623BA" w:rsidRPr="004623BA">
        <w:rPr>
          <w:rFonts w:eastAsiaTheme="minorEastAsia" w:cstheme="minorBidi"/>
          <w:noProof/>
          <w:sz w:val="24"/>
          <w:lang w:val="en-US" w:eastAsia="en-US"/>
        </w:rPr>
        <w:t>(Khan et al., 2024)</w:t>
      </w:r>
      <w:r w:rsidR="004623BA">
        <w:rPr>
          <w:rFonts w:eastAsiaTheme="minorEastAsia" w:cstheme="minorBidi"/>
          <w:sz w:val="24"/>
          <w:lang w:val="en-US" w:eastAsia="en-US"/>
        </w:rPr>
        <w:fldChar w:fldCharType="end"/>
      </w:r>
      <w:r w:rsidRPr="00840AE4">
        <w:rPr>
          <w:rFonts w:eastAsiaTheme="minorEastAsia" w:cstheme="minorBidi"/>
          <w:sz w:val="24"/>
          <w:lang w:val="en-US" w:eastAsia="en-US"/>
        </w:rPr>
        <w:t xml:space="preserve">. Additionally, the Universal Design for Learning (UDL) framework </w:t>
      </w:r>
      <w:r w:rsidR="00BC768B">
        <w:rPr>
          <w:rFonts w:eastAsiaTheme="minorEastAsia" w:cstheme="minorBidi"/>
          <w:sz w:val="24"/>
          <w:lang w:val="en-US" w:eastAsia="en-US"/>
        </w:rPr>
        <w:fldChar w:fldCharType="begin" w:fldLock="1"/>
      </w:r>
      <w:r w:rsidR="00BC768B">
        <w:rPr>
          <w:rFonts w:eastAsiaTheme="minorEastAsia" w:cstheme="minorBidi"/>
          <w:sz w:val="24"/>
          <w:lang w:val="en-US" w:eastAsia="en-US"/>
        </w:rPr>
        <w:instrText>ADDIN CSL_CITATION {"citationItems":[{"id":"ITEM-1","itemData":{"URL":"https://www.cast.org/what-we-do/universal-design-for-learning/","author":[{"dropping-particle":"","family":"CAST","given":"","non-dropping-particle":"","parse-names":false,"suffix":""}],"id":"ITEM-1","issued":{"date-parts":[["2021"]]},"title":"Universal Design for Learning","type":"webpage"},"uris":["http://www.mendeley.com/documents/?uuid=9a8962c7-d25f-4f79-8e80-9fbdca90d3f8"]}],"mendeley":{"formattedCitation":"(CAST, 2021)","plainTextFormattedCitation":"(CAST, 2021)","previouslyFormattedCitation":"(CAST, 2021)"},"properties":{"noteIndex":0},"schema":"https://github.com/citation-style-language/schema/raw/master/csl-citation.json"}</w:instrText>
      </w:r>
      <w:r w:rsidR="00BC768B">
        <w:rPr>
          <w:rFonts w:eastAsiaTheme="minorEastAsia" w:cstheme="minorBidi"/>
          <w:sz w:val="24"/>
          <w:lang w:val="en-US" w:eastAsia="en-US"/>
        </w:rPr>
        <w:fldChar w:fldCharType="separate"/>
      </w:r>
      <w:r w:rsidR="00BC768B" w:rsidRPr="00BC768B">
        <w:rPr>
          <w:rFonts w:eastAsiaTheme="minorEastAsia" w:cstheme="minorBidi"/>
          <w:noProof/>
          <w:sz w:val="24"/>
          <w:lang w:val="en-US" w:eastAsia="en-US"/>
        </w:rPr>
        <w:t>(CAST, 2021)</w:t>
      </w:r>
      <w:r w:rsidR="00BC768B">
        <w:rPr>
          <w:rFonts w:eastAsiaTheme="minorEastAsia" w:cstheme="minorBidi"/>
          <w:sz w:val="24"/>
          <w:lang w:val="en-US" w:eastAsia="en-US"/>
        </w:rPr>
        <w:fldChar w:fldCharType="end"/>
      </w:r>
      <w:r w:rsidRPr="00840AE4">
        <w:rPr>
          <w:rFonts w:eastAsiaTheme="minorEastAsia" w:cstheme="minorBidi"/>
          <w:sz w:val="24"/>
          <w:lang w:val="en-US" w:eastAsia="en-US"/>
        </w:rPr>
        <w:t xml:space="preserve"> complements DI through three principles: multiple means of representation, action and expression, and engagement. Together, Tomlinson’s DI model, Vygotsky’s ZPD, Gardner’s MI theory, and UDL constitute a robust theoretical foundation for inclusive EFL practice.</w:t>
      </w:r>
    </w:p>
    <w:p w14:paraId="7AE39D9F" w14:textId="09C98755" w:rsidR="00DC5688" w:rsidRDefault="00DC5688" w:rsidP="005A1B9E">
      <w:pPr>
        <w:pBdr>
          <w:top w:val="nil"/>
          <w:left w:val="nil"/>
          <w:bottom w:val="nil"/>
          <w:right w:val="nil"/>
          <w:between w:val="nil"/>
        </w:pBdr>
        <w:spacing w:after="120" w:line="360" w:lineRule="auto"/>
        <w:ind w:hanging="2"/>
        <w:jc w:val="both"/>
        <w:rPr>
          <w:b/>
          <w:bCs/>
          <w:color w:val="000000"/>
          <w:sz w:val="24"/>
          <w:szCs w:val="24"/>
          <w:lang w:val="en-ID"/>
        </w:rPr>
      </w:pPr>
    </w:p>
    <w:p w14:paraId="112519E2" w14:textId="18439D90"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METHODS</w:t>
      </w:r>
      <w:r w:rsidR="0071505F">
        <w:rPr>
          <w:b/>
          <w:bCs/>
          <w:color w:val="000000"/>
          <w:sz w:val="24"/>
          <w:szCs w:val="24"/>
          <w:lang w:val="en-ID"/>
        </w:rPr>
        <w:t xml:space="preserve"> </w:t>
      </w:r>
    </w:p>
    <w:p w14:paraId="66C73AD0" w14:textId="1BBBBCAA" w:rsidR="00535505" w:rsidRPr="0066497C" w:rsidRDefault="00706B1D" w:rsidP="0066497C">
      <w:pPr>
        <w:pBdr>
          <w:top w:val="nil"/>
          <w:left w:val="nil"/>
          <w:bottom w:val="nil"/>
          <w:right w:val="nil"/>
          <w:between w:val="nil"/>
        </w:pBdr>
        <w:spacing w:after="120" w:line="360" w:lineRule="auto"/>
        <w:ind w:hanging="2"/>
        <w:jc w:val="both"/>
        <w:rPr>
          <w:color w:val="000000"/>
          <w:sz w:val="24"/>
          <w:szCs w:val="24"/>
          <w:lang w:val="en-ID"/>
        </w:rPr>
      </w:pPr>
      <w:r w:rsidRPr="00706B1D">
        <w:rPr>
          <w:color w:val="000000"/>
          <w:sz w:val="24"/>
          <w:szCs w:val="24"/>
          <w:lang w:val="en-US"/>
        </w:rPr>
        <w:t xml:space="preserve">This study employs a systematic literature review methodology to examine scholarly publications on differentiated instruction and inclusive EFL learning. The review was conducted in alignment with PRISMA (Preferred Reporting Items for Systematic Reviews and Meta-Analyses) guidelines to ensure methodological rigor and transparency </w:t>
      </w:r>
      <w:r w:rsidR="00BC768B">
        <w:rPr>
          <w:color w:val="000000"/>
          <w:sz w:val="24"/>
          <w:szCs w:val="24"/>
          <w:lang w:val="en-US"/>
        </w:rPr>
        <w:fldChar w:fldCharType="begin" w:fldLock="1"/>
      </w:r>
      <w:r w:rsidR="00BC768B">
        <w:rPr>
          <w:color w:val="000000"/>
          <w:sz w:val="24"/>
          <w:szCs w:val="24"/>
          <w:lang w:val="en-US"/>
        </w:rPr>
        <w:instrText>ADDIN CSL_CITATION {"citationItems":[{"id":"ITEM-1","itemData":{"DOI":"10.54536/jnll.v3i1.5775","abstract":"This article systematically reviews recent publications (n = 21) on Differentiated Instruction in diverse English language classrooms. Differentiated instruction (DI) plays a crucial role in meeting the needs of diverse learners, particularly in EFL settings. Employing the PRISMA (Preferred Reporting Items for Systematic Reviews and Meta-Analyses) guidelines, this review identifies four major themes related to DI strategies and research methodologies: 1. Perceptions of differentiated instruction, 2. Implementation strategies and classroom practices, 3. Effects of DI on learner outcomes, and 4. Challenges and barriers for implementation. The findings suggest that DI has positive effects on diverse learners, resulting in increased engagement, positive learning outcomes, and motivation. However, challenges also exist due to time constraints, limited resources, inadequate teacher training, and classroom management issues. Methodologically, most studies employed a mixed-methods approach, followed by qualitative methods, and the fewest used quantitative methods. The review highlights the need for teacher training, policy support, and enhanced resourcing, concluding with recommendations for additional long-term studies on DI practices to examine the lasting effects.","author":[{"dropping-particle":"","family":"Sapkota","given":"Hari Prasad","non-dropping-particle":"","parse-names":false,"suffix":""}],"container-title":"Journal of Natural Language and Linguistics","id":"ITEM-1","issue":"1","issued":{"date-parts":[["2025"]]},"page":"201-208","title":"Differentiated Instruction in EFL Classrooms: A Systematic Review","type":"article-journal","volume":"3"},"uris":["http://www.mendeley.com/documents/?uuid=831b741a-3cdf-4a65-b883-568bea8ef86f"]},{"id":"ITEM-2","itemData":{"DOI":"10.6007/ijarped/v14-i3/26329","abstract":"The evolving landscape of language education demands approaches that are both flexible and responsive to the diverse cultural, academic, and personal backgrounds of learners. Differentiated instruction (DI) has emerged as a crucial framework for addressing these varied needs, enabling teachers to adapt lesson content, instructional methods, classroom activities, and assessment practices. This study employs a Systematic Literature Review (SLR) to investigate the implementation of differentiated instruction in language teaching, with a particular focus on teacher readiness, practical challenges, and the resulting educational impact. Eight peer-reviewed articles published between 2021 and 2025 were systematically analyzed using the PRISMA methodology, with sources primarily drawn from the Scopus database. The findings reveal that although teachers generally acknowledge the importance of DI and hold positive attitudes toward its potential, actual classroom implementation remains limited. Barriers include insufficient time, overcrowded classrooms, a lack of professional training, and conceptual misunderstandings of DI principles. Evidence further indicates that when effectively implemented, DI enhances student motivation, learning engagement, and overall achievement, while also broadening teachers’ pedagogical practices. These results highlight the urgent need for continuous professional development, stronger institutional support, and the development of context-specific frameworks, particularly within Malaysia’s education system. Ultimately, differentiated instruction represents a viable pathway toward cultivating inclusive, equitable, and student-centered language learning environments.","author":[{"dropping-particle":"","family":"John","given":"Lessie Anak","non-dropping-particle":"","parse-names":false,"suffix":""},{"dropping-particle":"","family":"Mohamad Nasri","given":"Nurfaradilla","non-dropping-particle":"","parse-names":false,"suffix":""}],"container-title":"International Journal of Academic Research in Progressive Education and Development","id":"ITEM-2","issue":"3","issued":{"date-parts":[["2025"]]},"title":"A Systematic Literature Review on the Implementation of Differentiated Approaches in Language Teaching","type":"article-journal","volume":"14"},"uris":["http://www.mendeley.com/documents/?uuid=7293cb89-5323-46c8-8c5e-e20c9b73cb56"]}],"mendeley":{"formattedCitation":"(John &amp; Mohamad Nasri, 2025; Sapkota, 2025)","plainTextFormattedCitation":"(John &amp; Mohamad Nasri, 2025; Sapkota, 2025)","previouslyFormattedCitation":"(John &amp; Mohamad Nasri, 2025; Sapkota, 2025)"},"properties":{"noteIndex":0},"schema":"https://github.com/citation-style-language/schema/raw/master/csl-citation.json"}</w:instrText>
      </w:r>
      <w:r w:rsidR="00BC768B">
        <w:rPr>
          <w:color w:val="000000"/>
          <w:sz w:val="24"/>
          <w:szCs w:val="24"/>
          <w:lang w:val="en-US"/>
        </w:rPr>
        <w:fldChar w:fldCharType="separate"/>
      </w:r>
      <w:r w:rsidR="00BC768B" w:rsidRPr="00BC768B">
        <w:rPr>
          <w:noProof/>
          <w:color w:val="000000"/>
          <w:sz w:val="24"/>
          <w:szCs w:val="24"/>
          <w:lang w:val="en-US"/>
        </w:rPr>
        <w:t>(John &amp; Mohamad Nasri, 2025; Sapkota, 2025)</w:t>
      </w:r>
      <w:r w:rsidR="00BC768B">
        <w:rPr>
          <w:color w:val="000000"/>
          <w:sz w:val="24"/>
          <w:szCs w:val="24"/>
          <w:lang w:val="en-US"/>
        </w:rPr>
        <w:fldChar w:fldCharType="end"/>
      </w:r>
      <w:r w:rsidR="00535505" w:rsidRPr="0071505F">
        <w:rPr>
          <w:color w:val="000000"/>
          <w:sz w:val="24"/>
          <w:szCs w:val="24"/>
          <w:lang w:val="en-ID"/>
        </w:rPr>
        <w:t>.</w:t>
      </w:r>
    </w:p>
    <w:p w14:paraId="70246C9A" w14:textId="45B3C034" w:rsidR="0066497C" w:rsidRDefault="0066497C" w:rsidP="0066497C">
      <w:pPr>
        <w:spacing w:before="160" w:after="80"/>
      </w:pPr>
      <w:r>
        <w:rPr>
          <w:b/>
          <w:sz w:val="24"/>
        </w:rPr>
        <w:t>Inclusion and Exclusion Criteria</w:t>
      </w:r>
    </w:p>
    <w:p w14:paraId="141339B1" w14:textId="553ADA26" w:rsidR="00535505" w:rsidRPr="0066497C" w:rsidRDefault="0066497C" w:rsidP="0066497C">
      <w:pPr>
        <w:pBdr>
          <w:top w:val="nil"/>
          <w:left w:val="nil"/>
          <w:bottom w:val="nil"/>
          <w:right w:val="nil"/>
          <w:between w:val="nil"/>
        </w:pBdr>
        <w:spacing w:after="120" w:line="360" w:lineRule="auto"/>
        <w:ind w:hanging="2"/>
        <w:jc w:val="both"/>
        <w:rPr>
          <w:color w:val="000000"/>
          <w:sz w:val="24"/>
          <w:szCs w:val="24"/>
          <w:lang w:val="en-US"/>
        </w:rPr>
      </w:pPr>
      <w:r w:rsidRPr="0066497C">
        <w:rPr>
          <w:color w:val="000000"/>
          <w:sz w:val="24"/>
          <w:szCs w:val="24"/>
          <w:lang w:val="en-US"/>
        </w:rPr>
        <w:t xml:space="preserve">Articles were included if they: (1) focused on DI in EFL or ESL contexts; (2) were published in peer-reviewed journals between 2019 and 2026; (3) were written in English; and (4) addressed at least one of the following: DI strategies, inclusive learning outcomes, teacher practices, or learner perceptions. Studies were excluded if they focused exclusively on non-language disciplines, predated 2019 without seminal theoretical contributions, or lacked empirical or conceptual rigor. Foundational theoretical works </w:t>
      </w:r>
      <w:r w:rsidR="00BC768B">
        <w:rPr>
          <w:color w:val="000000"/>
          <w:sz w:val="24"/>
          <w:szCs w:val="24"/>
          <w:lang w:val="en-US"/>
        </w:rPr>
        <w:fldChar w:fldCharType="begin" w:fldLock="1"/>
      </w:r>
      <w:r w:rsidR="00BC768B">
        <w:rPr>
          <w:color w:val="000000"/>
          <w:sz w:val="24"/>
          <w:szCs w:val="24"/>
          <w:lang w:val="en-US"/>
        </w:rPr>
        <w:instrText>ADDIN CSL_CITATION {"citationItems":[{"id":"ITEM-1","itemData":{"abstract":"This book offers a solution to teachers who work with students of diverse backgrounds, readiness and skill levels, and interests. The book describes a way of thinking about teaching and learning called differentiated instruction. Differentiated instruction means that teachers begin where students are rather than the front of a curriculum guide, and they accept and build upon the premise that learners differ in important ways. The 10 chapters focus on the following: (1) \"What is a Differentiated Classroom?\" (2) \"Elements of Differentiation,\" (3) \"Rethinking How We Do School--and for Whom,\" (4) \"Learning Environments that Support Differentiated Instruction,\" (5) \"Good Instruction as a Basis for Differentiated Teaching,\" (6) \"Teachers at Work Building Differentiated Classrooms,\" (7)\"Instructional Strategies that Support Differentiation,\" (8) \"More Instructional Strategies to Support Differentiation,\" (9) \"How Do Teachers Make it all Work?\" and (10) \"When Educational Leaders Seek Differentiated Classrooms.\" Three of the chapters describe actual lessons, units, and classrooms with differentiated instruction in action, examining elementary and secondary classrooms in nearly all subject areas to show how real teachers turn the challenge of differentiation into a reality. An appendix presents two models to guide differentiated instruction. (Contains 84 references.) (SM)","author":[{"dropping-particle":"","family":"Tomlinson","given":"Carol Ann","non-dropping-particle":"","parse-names":false,"suffix":""}],"id":"ITEM-1","issued":{"date-parts":[["2014"]]},"title":"The Differentiated Classroom. Responding to the Needs of All Learners","type":"book"},"uris":["http://www.mendeley.com/documents/?uuid=d64b24ac-54cb-4381-9de6-0fd7129e7367"]},{"id":"ITEM-2","itemData":{"ISBN":"0292715277","ISSN":"10776990","PMID":"45858268","abstract":"The great Russian psychologist L. S. Vygotsky has long been recognized as a pioneer in developmental psychology. But somewhat ironically, his theory of development has never been well understood in the West. Mind in Society should correct much of this misunderstanding. Carefully edited by a group of outstanding Vygotsky scholars, the book presents a unique selection of Vygotsky's important essays, most of which have previously been unavailable in English. The Vygotsky who emerges from these pages can no longer be glibly included among the neobehaviorists. In these essays he outlines a dialectical-materialist theory of cognitive development that anticipates much recent work in American social science. The mind, Vygotsky argues, cannot be understood in isolation from the surrounding society. Man is the only animal who uses tools to alter his own inner world as well as the world around him. From the handkerchief knotted as a simple mnemonic device to the complexities of symbolic language, society provides the individual with technology that can be used to shape the private processes of mind. In Mind in Society Vygotsky applies this theoretical framework to the development of perception, attention, memory, language, and play, and he examines its implications for education. The result is a remarkably interesting book that is bound to renew Vygotsky's relevance to modem psychological thought.","author":[{"dropping-particle":"","family":"L.S Vygotsky","given":"","non-dropping-particle":"","parse-names":false,"suffix":""}],"container-title":"Mind in Society","id":"ITEM-2","issued":{"date-parts":[["1978"]]},"number-of-pages":"91","title":"Mind in Society","type":"book","volume":"1"},"uris":["http://www.mendeley.com/documents/?uuid=3af565bc-8b48-49ff-8f62-a0c96bca78da"]},{"id":"ITEM-3","itemData":{"ISBN":"0465024335","abstract":"1: Background -- The idea of multiple intelligences -- Intelligence: earlier views -- Biological foundations of intelligence -- What is an intelligence? -- 2: The theory -- Linguistic intelligence -- Musical intelligence -- Logical-mathematical intelligence -- Spatial intelligence -- Bodily-kinesthetic intelligence -- The personal intelligences -- A critique of the theory of multiple intelligences -- The socialization of human intelligences through symbols -- 3: Implications and applications -- The education of intelligences -- The application of intelligences","author":[{"dropping-particle":"","family":"Gardner","given":"Howard","non-dropping-particle":"","parse-names":false,"suffix":""}],"container-title":"Frames of mind","id":"ITEM-3","issue":"ISBN: 0465024335","issued":{"date-parts":[["2011"]]},"number-of-pages":"LII, 467 S. Ill. 24 cm","title":"Frames of mind: the theory of multiple intelligences","type":"book"},"uris":["http://www.mendeley.com/documents/?uuid=14742b49-7cdf-4f22-976a-559f8189c308"]}],"mendeley":{"formattedCitation":"(Gardner, 2011; L.S Vygotsky, 1978; Tomlinson, 2014)","plainTextFormattedCitation":"(Gardner, 2011; L.S Vygotsky, 1978; Tomlinson, 2014)","previouslyFormattedCitation":"(Gardner, 2011; L.S Vygotsky, 1978; Tomlinson, 2014)"},"properties":{"noteIndex":0},"schema":"https://github.com/citation-style-language/schema/raw/master/csl-citation.json"}</w:instrText>
      </w:r>
      <w:r w:rsidR="00BC768B">
        <w:rPr>
          <w:color w:val="000000"/>
          <w:sz w:val="24"/>
          <w:szCs w:val="24"/>
          <w:lang w:val="en-US"/>
        </w:rPr>
        <w:fldChar w:fldCharType="separate"/>
      </w:r>
      <w:r w:rsidR="00BC768B" w:rsidRPr="00BC768B">
        <w:rPr>
          <w:noProof/>
          <w:color w:val="000000"/>
          <w:sz w:val="24"/>
          <w:szCs w:val="24"/>
          <w:lang w:val="en-US"/>
        </w:rPr>
        <w:t>(Gardner, 2011; L.S Vygotsky, 1978; Tomlinson, 2014)</w:t>
      </w:r>
      <w:r w:rsidR="00BC768B">
        <w:rPr>
          <w:color w:val="000000"/>
          <w:sz w:val="24"/>
          <w:szCs w:val="24"/>
          <w:lang w:val="en-US"/>
        </w:rPr>
        <w:fldChar w:fldCharType="end"/>
      </w:r>
      <w:r w:rsidR="00BC768B">
        <w:rPr>
          <w:color w:val="000000"/>
          <w:sz w:val="24"/>
          <w:szCs w:val="24"/>
          <w:lang w:val="en-US"/>
        </w:rPr>
        <w:t xml:space="preserve"> </w:t>
      </w:r>
      <w:r w:rsidRPr="0066497C">
        <w:rPr>
          <w:color w:val="000000"/>
          <w:sz w:val="24"/>
          <w:szCs w:val="24"/>
          <w:lang w:val="en-US"/>
        </w:rPr>
        <w:t>were retained regardless of publication date due to their theoretical significance.</w:t>
      </w:r>
    </w:p>
    <w:p w14:paraId="4098FEA9" w14:textId="2B6043F2" w:rsidR="00535505" w:rsidRDefault="0066497C" w:rsidP="00535505">
      <w:pPr>
        <w:pBdr>
          <w:top w:val="nil"/>
          <w:left w:val="nil"/>
          <w:bottom w:val="nil"/>
          <w:right w:val="nil"/>
          <w:between w:val="nil"/>
        </w:pBdr>
        <w:spacing w:after="120" w:line="360" w:lineRule="auto"/>
        <w:ind w:hanging="2"/>
        <w:jc w:val="both"/>
        <w:rPr>
          <w:b/>
          <w:bCs/>
          <w:color w:val="000000"/>
          <w:sz w:val="24"/>
          <w:szCs w:val="24"/>
          <w:lang w:val="en-ID"/>
        </w:rPr>
      </w:pPr>
      <w:r>
        <w:rPr>
          <w:b/>
          <w:bCs/>
          <w:color w:val="000000"/>
          <w:sz w:val="24"/>
          <w:szCs w:val="24"/>
          <w:lang w:val="en-ID"/>
        </w:rPr>
        <w:t xml:space="preserve">Research </w:t>
      </w:r>
      <w:r w:rsidR="00535505" w:rsidRPr="00535505">
        <w:rPr>
          <w:b/>
          <w:bCs/>
          <w:color w:val="000000"/>
          <w:sz w:val="24"/>
          <w:szCs w:val="24"/>
          <w:lang w:val="en-ID"/>
        </w:rPr>
        <w:t>Procedures</w:t>
      </w:r>
    </w:p>
    <w:p w14:paraId="60E55E1B" w14:textId="66524E71" w:rsidR="0066497C" w:rsidRPr="0066497C" w:rsidRDefault="0066497C" w:rsidP="0066497C">
      <w:pPr>
        <w:pBdr>
          <w:top w:val="nil"/>
          <w:left w:val="nil"/>
          <w:bottom w:val="nil"/>
          <w:right w:val="nil"/>
          <w:between w:val="nil"/>
        </w:pBdr>
        <w:spacing w:after="120" w:line="360" w:lineRule="auto"/>
        <w:ind w:hanging="2"/>
        <w:jc w:val="both"/>
        <w:rPr>
          <w:color w:val="000000"/>
          <w:sz w:val="24"/>
          <w:szCs w:val="24"/>
          <w:lang w:val="en-US"/>
        </w:rPr>
      </w:pPr>
      <w:r w:rsidRPr="0066497C">
        <w:rPr>
          <w:color w:val="000000"/>
          <w:sz w:val="24"/>
          <w:szCs w:val="24"/>
          <w:lang w:val="en-US"/>
        </w:rPr>
        <w:t>A systematic search was conducted across four major academic databases: Scopus, ERIC, Google Scholar, and specialized EFL journals. Search strings included combinations of the keywords: “differentiated instruction,” “EFL,” “inclusive education,” “English language teaching,” “learner diversity,” “scaffolding,” “Universal Design for Learning,” and “language proficiency.” An initial pool of 87 articles was identified. After removing duplicates and screening titles and abstracts, 28 articles were selected for full-text review and inclusion.</w:t>
      </w:r>
    </w:p>
    <w:p w14:paraId="486E7E8C" w14:textId="791F9923"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Data Analysis</w:t>
      </w:r>
      <w:r w:rsidR="0071505F">
        <w:rPr>
          <w:b/>
          <w:bCs/>
          <w:color w:val="000000"/>
          <w:sz w:val="24"/>
          <w:szCs w:val="24"/>
          <w:lang w:val="en-ID"/>
        </w:rPr>
        <w:tab/>
      </w:r>
    </w:p>
    <w:p w14:paraId="51F9A2F1" w14:textId="2E76BFF3" w:rsidR="00535505" w:rsidRDefault="0066497C" w:rsidP="0066497C">
      <w:pPr>
        <w:spacing w:line="360" w:lineRule="auto"/>
        <w:jc w:val="both"/>
      </w:pPr>
      <w:r>
        <w:rPr>
          <w:sz w:val="24"/>
        </w:rPr>
        <w:t xml:space="preserve">Thematic synthesis was employed as the primary analytical method in three stages: (1) line-by-line coding of key findings from each study; (2) development of descriptive themes capturing patterns across studies; and (3) generation of analytical themes representing higher-order interpretations (Thomas &amp; Harden, 2008, as cited in </w:t>
      </w:r>
      <w:r w:rsidR="007B6657">
        <w:rPr>
          <w:sz w:val="24"/>
        </w:rPr>
        <w:fldChar w:fldCharType="begin" w:fldLock="1"/>
      </w:r>
      <w:r w:rsidR="00E514A5">
        <w:rPr>
          <w:sz w:val="24"/>
        </w:rPr>
        <w:instrText>ADDIN CSL_CITATION {"citationItems":[{"id":"ITEM-1","itemData":{"DOI":"10.6007/ijarped/v14-i3/26329","abstract":"The evolving landscape of language education demands approaches that are both flexible and responsive to the diverse cultural, academic, and personal backgrounds of learners. Differentiated instruction (DI) has emerged as a crucial framework for addressing these varied needs, enabling teachers to adapt lesson content, instructional methods, classroom activities, and assessment practices. This study employs a Systematic Literature Review (SLR) to investigate the implementation of differentiated instruction in language teaching, with a particular focus on teacher readiness, practical challenges, and the resulting educational impact. Eight peer-reviewed articles published between 2021 and 2025 were systematically analyzed using the PRISMA methodology, with sources primarily drawn from the Scopus database. The findings reveal that although teachers generally acknowledge the importance of DI and hold positive attitudes toward its potential, actual classroom implementation remains limited. Barriers include insufficient time, overcrowded classrooms, a lack of professional training, and conceptual misunderstandings of DI principles. Evidence further indicates that when effectively implemented, DI enhances student motivation, learning engagement, and overall achievement, while also broadening teachers’ pedagogical practices. These results highlight the urgent need for continuous professional development, stronger institutional support, and the development of context-specific frameworks, particularly within Malaysia’s education system. Ultimately, differentiated instruction represents a viable pathway toward cultivating inclusive, equitable, and student-centered language learning environments.","author":[{"dropping-particle":"","family":"John","given":"Lessie Anak","non-dropping-particle":"","parse-names":false,"suffix":""},{"dropping-particle":"","family":"Mohamad Nasri","given":"Nurfaradilla","non-dropping-particle":"","parse-names":false,"suffix":""}],"container-title":"International Journal of Academic Research in Progressive Education and Development","id":"ITEM-1","issue":"3","issued":{"date-parts":[["2025"]]},"title":"A Systematic Literature Review on the Implementation of Differentiated Approaches in Language Teaching","type":"article-journal","volume":"14"},"uris":["http://www.mendeley.com/documents/?uuid=7293cb89-5323-46c8-8c5e-e20c9b73cb56"]}],"mendeley":{"formattedCitation":"(John &amp; Mohamad Nasri, 2025)","manualFormatting":"John &amp; Mohamad Nasri, 2025)","plainTextFormattedCitation":"(John &amp; Mohamad Nasri, 2025)","previouslyFormattedCitation":"(John &amp; Mohamad Nasri, 2025)"},"properties":{"noteIndex":0},"schema":"https://github.com/citation-style-language/schema/raw/master/csl-citation.json"}</w:instrText>
      </w:r>
      <w:r w:rsidR="007B6657">
        <w:rPr>
          <w:sz w:val="24"/>
        </w:rPr>
        <w:fldChar w:fldCharType="separate"/>
      </w:r>
      <w:r w:rsidR="007B6657" w:rsidRPr="007B6657">
        <w:rPr>
          <w:noProof/>
          <w:sz w:val="24"/>
        </w:rPr>
        <w:t>John &amp; Mohamad Nasri, 2025)</w:t>
      </w:r>
      <w:r w:rsidR="007B6657">
        <w:rPr>
          <w:sz w:val="24"/>
        </w:rPr>
        <w:fldChar w:fldCharType="end"/>
      </w:r>
      <w:r>
        <w:rPr>
          <w:sz w:val="24"/>
        </w:rPr>
        <w:t xml:space="preserve">. Four major thematic clusters emerged: theoretical </w:t>
      </w:r>
      <w:r>
        <w:rPr>
          <w:sz w:val="24"/>
        </w:rPr>
        <w:lastRenderedPageBreak/>
        <w:t>foundations, implementation strategies, learner outcomes, and barriers to implementation. These themes structure the Results and Discussion section.</w:t>
      </w:r>
    </w:p>
    <w:p w14:paraId="24112008" w14:textId="77777777" w:rsidR="0066497C" w:rsidRPr="0066497C" w:rsidRDefault="0066497C" w:rsidP="0066497C">
      <w:pPr>
        <w:spacing w:line="360" w:lineRule="auto"/>
        <w:jc w:val="both"/>
      </w:pPr>
    </w:p>
    <w:p w14:paraId="46D3AA64" w14:textId="75004AB7"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RESULTS AND DISCUSSION</w:t>
      </w:r>
      <w:r w:rsidR="0071505F">
        <w:rPr>
          <w:b/>
          <w:bCs/>
          <w:color w:val="000000"/>
          <w:sz w:val="24"/>
          <w:szCs w:val="24"/>
          <w:lang w:val="en-ID"/>
        </w:rPr>
        <w:t xml:space="preserve"> </w:t>
      </w:r>
    </w:p>
    <w:p w14:paraId="4B590A4B" w14:textId="76966434" w:rsidR="00535505" w:rsidRPr="0071505F" w:rsidRDefault="0066497C" w:rsidP="0066497C">
      <w:pPr>
        <w:pBdr>
          <w:top w:val="nil"/>
          <w:left w:val="nil"/>
          <w:bottom w:val="nil"/>
          <w:right w:val="nil"/>
          <w:between w:val="nil"/>
        </w:pBdr>
        <w:spacing w:after="120" w:line="360" w:lineRule="auto"/>
        <w:ind w:hanging="2"/>
        <w:jc w:val="both"/>
        <w:rPr>
          <w:color w:val="000000"/>
          <w:sz w:val="24"/>
          <w:szCs w:val="24"/>
          <w:lang w:val="en-ID"/>
        </w:rPr>
      </w:pPr>
      <w:r>
        <w:rPr>
          <w:sz w:val="24"/>
        </w:rPr>
        <w:t>The thematic synthesis of 28 peer-reviewed studies yielded four interconnected themes that collectively illuminate how differentiated instruction functions as a vehicle for inclusive EFL learning. Each theme is discussed below with reference to empirical evidence and theoretical insights from the reviewed literature.</w:t>
      </w:r>
    </w:p>
    <w:p w14:paraId="31ECCA52" w14:textId="7DF3C627" w:rsidR="00535505" w:rsidRDefault="0066497C" w:rsidP="00535505">
      <w:pPr>
        <w:pBdr>
          <w:top w:val="nil"/>
          <w:left w:val="nil"/>
          <w:bottom w:val="nil"/>
          <w:right w:val="nil"/>
          <w:between w:val="nil"/>
        </w:pBdr>
        <w:spacing w:after="120" w:line="360" w:lineRule="auto"/>
        <w:ind w:hanging="2"/>
        <w:jc w:val="both"/>
        <w:rPr>
          <w:b/>
          <w:sz w:val="24"/>
        </w:rPr>
      </w:pPr>
      <w:r>
        <w:rPr>
          <w:b/>
          <w:sz w:val="24"/>
        </w:rPr>
        <w:t>Theme 1: Theoretical Foundations of DI in EFL Contexts</w:t>
      </w:r>
    </w:p>
    <w:p w14:paraId="0091B2E4" w14:textId="124B33B2" w:rsidR="0066497C" w:rsidRDefault="0066497C" w:rsidP="0066497C">
      <w:pPr>
        <w:spacing w:line="360" w:lineRule="auto"/>
        <w:jc w:val="both"/>
      </w:pPr>
      <w:r>
        <w:rPr>
          <w:sz w:val="24"/>
        </w:rPr>
        <w:t xml:space="preserve">A consistent finding across the reviewed literature is the centrality of Tomlinson’s four-component model content, process, product, and environment as the operational backbone of DI in EFL classrooms. Fitria </w:t>
      </w:r>
      <w:r w:rsidR="00BC768B">
        <w:rPr>
          <w:sz w:val="24"/>
        </w:rPr>
        <w:fldChar w:fldCharType="begin" w:fldLock="1"/>
      </w:r>
      <w:r w:rsidR="00BC768B">
        <w:rPr>
          <w:sz w:val="24"/>
        </w:rPr>
        <w:instrText>ADDIN CSL_CITATION {"citationItems":[{"id":"ITEM-1","itemData":{"abstract":"This research explores and simulates the integration of differentiated instruction elements of content, process, product, and learning environment in English Language Teaching (ELT) to accommodate the diverse readiness levels, interests, and learning profiles of students. This study employs a descriptive qualitative method. The analysis shows that differentiated instruction in English Language Teaching (ELT) involves four key components: content, process, product, and learning environment.","author":[{"dropping-particle":"","family":"Fitria","given":"Tira Nur","non-dropping-particle":"","parse-names":false,"suffix":""}],"container-title":"LingPoet: Journal of Linguistics and Literary Research","id":"ITEM-1","issue":"1","issued":{"date-parts":[["2026"]]},"page":"94–109","title":"Differentiated Instruction: Integrating Content, Process, Product, and Learning Environment for Diverse Learners in English Language Teaching (ELT)","type":"article-journal","volume":"7"},"suppress-author":1,"uris":["http://www.mendeley.com/documents/?uuid=31cc458f-cf4e-470e-9b6e-0e58a01eb040"]}],"mendeley":{"formattedCitation":"(2026)","plainTextFormattedCitation":"(2026)","previouslyFormattedCitation":"(2026)"},"properties":{"noteIndex":0},"schema":"https://github.com/citation-style-language/schema/raw/master/csl-citation.json"}</w:instrText>
      </w:r>
      <w:r w:rsidR="00BC768B">
        <w:rPr>
          <w:sz w:val="24"/>
        </w:rPr>
        <w:fldChar w:fldCharType="separate"/>
      </w:r>
      <w:r w:rsidR="00BC768B" w:rsidRPr="00BC768B">
        <w:rPr>
          <w:noProof/>
          <w:sz w:val="24"/>
        </w:rPr>
        <w:t>(2026)</w:t>
      </w:r>
      <w:r w:rsidR="00BC768B">
        <w:rPr>
          <w:sz w:val="24"/>
        </w:rPr>
        <w:fldChar w:fldCharType="end"/>
      </w:r>
      <w:r>
        <w:rPr>
          <w:sz w:val="24"/>
        </w:rPr>
        <w:t xml:space="preserve"> argues that differentiating content means adjusting materials based on readiness while maintaining consistent learning objectives; for instance, students studying the same topic may engage with texts of varying complexity. Process differentiation involves varying engagement strategies to suit visual, auditory, and kinesthetic learners through activities such as role-play, image-based tasks, or reflective journaling. Product differentiation provides students with choices </w:t>
      </w:r>
      <w:r w:rsidR="00F8368A">
        <w:rPr>
          <w:sz w:val="24"/>
        </w:rPr>
        <w:t>for demonstrating learning through written essays, oral presentations, or digital content creation, thereby validating diverse expressions of competence</w:t>
      </w:r>
      <w:r>
        <w:rPr>
          <w:sz w:val="24"/>
        </w:rPr>
        <w:t xml:space="preserve">. Environmental differentiation modifies the physical and affective </w:t>
      </w:r>
      <w:r w:rsidR="00F8368A">
        <w:rPr>
          <w:sz w:val="24"/>
        </w:rPr>
        <w:t xml:space="preserve">aspects of the classroom setting through flexible seating and inclusive practices that reduce anxiety and promote a sense of </w:t>
      </w:r>
      <w:r>
        <w:rPr>
          <w:sz w:val="24"/>
        </w:rPr>
        <w:t xml:space="preserve">belonging </w:t>
      </w:r>
      <w:r w:rsidR="00BC768B">
        <w:rPr>
          <w:sz w:val="24"/>
        </w:rPr>
        <w:fldChar w:fldCharType="begin" w:fldLock="1"/>
      </w:r>
      <w:r w:rsidR="00BC768B">
        <w:rPr>
          <w:sz w:val="24"/>
        </w:rPr>
        <w:instrText>ADDIN CSL_CITATION {"citationItems":[{"id":"ITEM-1","itemData":{"abstract":"This research explores and simulates the integration of differentiated instruction elements of content, process, product, and learning environment in English Language Teaching (ELT) to accommodate the diverse readiness levels, interests, and learning profiles of students. This study employs a descriptive qualitative method. The analysis shows that differentiated instruction in English Language Teaching (ELT) involves four key components: content, process, product, and learning environment.","author":[{"dropping-particle":"","family":"Fitria","given":"Tira Nur","non-dropping-particle":"","parse-names":false,"suffix":""}],"container-title":"LingPoet: Journal of Linguistics and Literary Research","id":"ITEM-1","issue":"1","issued":{"date-parts":[["2026"]]},"page":"94–109","title":"Differentiated Instruction: Integrating Content, Process, Product, and Learning Environment for Diverse Learners in English Language Teaching (ELT)","type":"article-journal","volume":"7"},"uris":["http://www.mendeley.com/documents/?uuid=31cc458f-cf4e-470e-9b6e-0e58a01eb040"]},{"id":"ITEM-2","itemData":{"abstract":"This book offers a solution to teachers who work with students of diverse backgrounds, readiness and skill levels, and interests. The book describes a way of thinking about teaching and learning called differentiated instruction. Differentiated instruction means that teachers begin where students are rather than the front of a curriculum guide, and they accept and build upon the premise that learners differ in important ways. The 10 chapters focus on the following: (1) \"What is a Differentiated Classroom?\" (2) \"Elements of Differentiation,\" (3) \"Rethinking How We Do School--and for Whom,\" (4) \"Learning Environments that Support Differentiated Instruction,\" (5) \"Good Instruction as a Basis for Differentiated Teaching,\" (6) \"Teachers at Work Building Differentiated Classrooms,\" (7)\"Instructional Strategies that Support Differentiation,\" (8) \"More Instructional Strategies to Support Differentiation,\" (9) \"How Do Teachers Make it all Work?\" and (10) \"When Educational Leaders Seek Differentiated Classrooms.\" Three of the chapters describe actual lessons, units, and classrooms with differentiated instruction in action, examining elementary and secondary classrooms in nearly all subject areas to show how real teachers turn the challenge of differentiation into a reality. An appendix presents two models to guide differentiated instruction. (Contains 84 references.) (SM)","author":[{"dropping-particle":"","family":"Tomlinson","given":"Carol Ann","non-dropping-particle":"","parse-names":false,"suffix":""}],"id":"ITEM-2","issued":{"date-parts":[["2014"]]},"title":"The Differentiated Classroom. Responding to the Needs of All Learners","type":"book"},"uris":["http://www.mendeley.com/documents/?uuid=d64b24ac-54cb-4381-9de6-0fd7129e7367"]}],"mendeley":{"formattedCitation":"(Fitria, 2026; Tomlinson, 2014)","plainTextFormattedCitation":"(Fitria, 2026; Tomlinson, 2014)","previouslyFormattedCitation":"(Fitria, 2026; Tomlinson, 2014)"},"properties":{"noteIndex":0},"schema":"https://github.com/citation-style-language/schema/raw/master/csl-citation.json"}</w:instrText>
      </w:r>
      <w:r w:rsidR="00BC768B">
        <w:rPr>
          <w:sz w:val="24"/>
        </w:rPr>
        <w:fldChar w:fldCharType="separate"/>
      </w:r>
      <w:r w:rsidR="00BC768B" w:rsidRPr="00BC768B">
        <w:rPr>
          <w:noProof/>
          <w:sz w:val="24"/>
        </w:rPr>
        <w:t>(Fitria, 2026; Tomlinson, 2014)</w:t>
      </w:r>
      <w:r w:rsidR="00BC768B">
        <w:rPr>
          <w:sz w:val="24"/>
        </w:rPr>
        <w:fldChar w:fldCharType="end"/>
      </w:r>
      <w:r>
        <w:rPr>
          <w:sz w:val="24"/>
        </w:rPr>
        <w:t>.</w:t>
      </w:r>
    </w:p>
    <w:p w14:paraId="70889809" w14:textId="3174CC5A" w:rsidR="0066497C" w:rsidRDefault="0066497C" w:rsidP="0066497C">
      <w:pPr>
        <w:spacing w:line="360" w:lineRule="auto"/>
        <w:ind w:firstLine="425"/>
        <w:jc w:val="both"/>
      </w:pPr>
      <w:r>
        <w:rPr>
          <w:sz w:val="24"/>
        </w:rPr>
        <w:t xml:space="preserve">The alignment of DI with Vygotsky’s ZPD is particularly well-documented in EFL scholarship. </w:t>
      </w:r>
      <w:r w:rsidR="009E77F9">
        <w:rPr>
          <w:sz w:val="24"/>
        </w:rPr>
        <w:t>Dian et al.</w:t>
      </w:r>
      <w:r>
        <w:rPr>
          <w:sz w:val="24"/>
        </w:rPr>
        <w:t xml:space="preserve"> </w:t>
      </w:r>
      <w:r w:rsidR="009E77F9">
        <w:rPr>
          <w:sz w:val="24"/>
        </w:rPr>
        <w:fldChar w:fldCharType="begin" w:fldLock="1"/>
      </w:r>
      <w:r w:rsidR="00054722">
        <w:rPr>
          <w:sz w:val="24"/>
        </w:rPr>
        <w:instrText>ADDIN CSL_CITATION {"citationItems":[{"id":"ITEM-1","itemData":{"ISSN":"2460-0938","abstract":"The study uses the theory of scaffolding and ZPD (Vygotsky, 1978) as the guidelines to explain in what ways scaffolding can help the teacher to improve the EFL students\"academic writing. To make it easier, the author formulates the scaffolding-based activity namely MMPIPE. It stands for Motivating, Modelling, Peer Brainstorming, Independent Writing, Peer Feedback, and Evaluation which are elaborated within theories of sociocultural framework. The model of MMPIPE scaffolding was used at the one-week Intensive Classes for IELTS Writing in Jakarta, Indonesia.The classes were for the EFL learners aged varied between 18 up to 28 years old coming from various backgrounds who want to continue studying at English speaking countries. The past results of applying the MMPIPE scaffolding writing have shown that the learners achieve the optimal Zone Proximal Development by successfully gaining the increased score band between 0.5 and 1.5 band scale. However, the MMPIPE model also has some limitations in ways that it may lead to the different results if the activity uses the different material sources. Furthermore, due to some considerations, it is only applicable to intermediate up to advanced level.","author":[{"dropping-particle":"","family":"Dian","given":"Ince","non-dropping-particle":"","parse-names":false,"suffix":""},{"dropping-particle":"","family":"Azir","given":"Aprilyani","non-dropping-particle":"","parse-names":false,"suffix":""},{"dropping-particle":"","family":"Negeri","given":"Politeknik","non-dropping-particle":"","parse-names":false,"suffix":""},{"dropping-particle":"","family":"Kreatif","given":"Media","non-dropping-particle":"","parse-names":false,"suffix":""},{"dropping-particle":"","family":"Jalan","given":"Jakarta","non-dropping-particle":"","parse-names":false,"suffix":""},{"dropping-particle":"","family":"Sawah","given":"Raya Srengseng","non-dropping-particle":"","parse-names":false,"suffix":""},{"dropping-particle":"","family":"Jagakarsa","given":"Jakarta","non-dropping-particle":"","parse-names":false,"suffix":""}],"container-title":"Azir Indonesian EFL Journal: Journal of ELT, Linguistics, and Literature","id":"ITEM-1","issue":"2","issued":{"date-parts":[["2019"]]},"page":"2019","title":"a Model for Scaffolding Academic Ielts Writing Task 2: Mmpipe","type":"article-journal","volume":"5"},"suppress-author":1,"uris":["http://www.mendeley.com/documents/?uuid=dc504e72-7fe9-4d54-aab2-14c045a3f1d0"]}],"mendeley":{"formattedCitation":"(2019)","plainTextFormattedCitation":"(2019)","previouslyFormattedCitation":"(2019)"},"properties":{"noteIndex":0},"schema":"https://github.com/citation-style-language/schema/raw/master/csl-citation.json"}</w:instrText>
      </w:r>
      <w:r w:rsidR="009E77F9">
        <w:rPr>
          <w:sz w:val="24"/>
        </w:rPr>
        <w:fldChar w:fldCharType="separate"/>
      </w:r>
      <w:r w:rsidR="009E77F9" w:rsidRPr="009E77F9">
        <w:rPr>
          <w:noProof/>
          <w:sz w:val="24"/>
        </w:rPr>
        <w:t>(2019)</w:t>
      </w:r>
      <w:r w:rsidR="009E77F9">
        <w:rPr>
          <w:sz w:val="24"/>
        </w:rPr>
        <w:fldChar w:fldCharType="end"/>
      </w:r>
      <w:r>
        <w:rPr>
          <w:sz w:val="24"/>
        </w:rPr>
        <w:t xml:space="preserve"> demonstrates that scaffolded writing tasks calibrated to learners’ ZPD significantly improve academic writing achievement and self-regulation in Indonesian EFL classrooms. Similarly, language scaffolding strategies rooted in Vygotskian theory support inclusive participation among learners with varying proficiency levels </w:t>
      </w:r>
      <w:r w:rsidR="00E55302">
        <w:rPr>
          <w:sz w:val="24"/>
        </w:rPr>
        <w:fldChar w:fldCharType="begin" w:fldLock="1"/>
      </w:r>
      <w:r w:rsidR="00E019F2">
        <w:rPr>
          <w:sz w:val="24"/>
        </w:rPr>
        <w:instrText>ADDIN CSL_CITATION {"citationItems":[{"id":"ITEM-1","itemData":{"DOI":"10.30564/fls.v7i6.9624","ISSN":"27050602","abstract":"This study presents a comparative analysis of language scaffolding strategies based on Vygotsky’s Zone of Proximal Development theory in early reading education across China, the United States, and the United Kingdom. Through systematic review of 78 studies published between 2014–2024, including 27 Chinese studies, 31 American studies, and 20 British studies, the research examines how scaffolding practices are implemented within each country’s distinct cultural and educational context. The methodology employed multi-dimensional analytical framework encompassing theoretical conceptualization, pedagogical implementation, cultural-linguistic adaptation, and effectiveness assessment to ensure comprehensive cross-cultural comparison. The analysis reveals significant variations in scaffolding approaches: Chinese practices emphasize structured teacher guidance tailored to character acquisition and morphological awareness development, reflecting Confucian educational traditions and examination-oriented culture. American strategies prioritize evidence-based methods within multi-tiered support frameworks, incorporating technological integration and individualized assessment protocols. British approaches integrate systematic progression with teacher autonomy in diverse multicultural contexts, demonstrating sustained intervention effectiveness and culturally responsive implementation strategies. The findings demonstrate how educational policy structures, linguistic characteristics, teacher preparation models, and cultural values fundamentally shape scaffolding implementation patterns. Cross-cultural triangulation reveals both universal principles and context-specific adaptations in applying Vygotskian theory to early literacy instruction. The study concludes by proposing evidence-informed adaptations for Chinese early reading education that balance explicit instruction with student-centered approaches while preserving cultural strengths in structured progression and collective learning orientations, contributing to international understanding of culturally responsive scaffolding practices.","author":[{"dropping-particle":"","family":"Lei","given":"Wu","non-dropping-particle":"","parse-names":false,"suffix":""},{"dropping-particle":"","family":"Bakar","given":"Kamariah Abu","non-dropping-particle":"","parse-names":false,"suffix":""}],"container-title":"Forum for Linguistic Studies","id":"ITEM-1","issue":"6","issued":{"date-parts":[["2025"]]},"page":"967-984","title":"Language Scaffolding Strategies Based on Vygotsky’s Zone of Proximal Development in Early Reading Education: A Cross-Cultural Comparison","type":"article-journal","volume":"7"},"uris":["http://www.mendeley.com/documents/?uuid=69a220f8-568b-4557-913b-1190d8a29eee"]}],"mendeley":{"formattedCitation":"(Lei &amp; Bakar, 2025)","plainTextFormattedCitation":"(Lei &amp; Bakar, 2025)","previouslyFormattedCitation":"(Lei &amp; Bakar, 2025)"},"properties":{"noteIndex":0},"schema":"https://github.com/citation-style-language/schema/raw/master/csl-citation.json"}</w:instrText>
      </w:r>
      <w:r w:rsidR="00E55302">
        <w:rPr>
          <w:sz w:val="24"/>
        </w:rPr>
        <w:fldChar w:fldCharType="separate"/>
      </w:r>
      <w:r w:rsidR="00E55302" w:rsidRPr="00E55302">
        <w:rPr>
          <w:noProof/>
          <w:sz w:val="24"/>
        </w:rPr>
        <w:t>(Lei &amp; Bakar, 2025)</w:t>
      </w:r>
      <w:r w:rsidR="00E55302">
        <w:rPr>
          <w:sz w:val="24"/>
        </w:rPr>
        <w:fldChar w:fldCharType="end"/>
      </w:r>
      <w:r>
        <w:rPr>
          <w:sz w:val="24"/>
        </w:rPr>
        <w:t xml:space="preserve">. The ZPD-DI nexus suggests that effective differentiation is not simply about simplifying content for weaker students, but about creating ‘optimal challenge zones’ that stretch all learners progressively </w:t>
      </w:r>
      <w:r w:rsidR="00BC768B">
        <w:rPr>
          <w:sz w:val="24"/>
        </w:rPr>
        <w:fldChar w:fldCharType="begin" w:fldLock="1"/>
      </w:r>
      <w:r w:rsidR="00BC768B">
        <w:rPr>
          <w:sz w:val="24"/>
        </w:rPr>
        <w:instrText>ADDIN CSL_CITATION {"citationItems":[{"id":"ITEM-1","itemData":{"URL":"https://iris.peabody.vanderbilt.edu/module/di/cresource/q2/p08/","author":[{"dropping-particle":"","family":"IrisCenter","given":"","non-dropping-particle":"","parse-names":false,"suffix":""}],"container-title":"(n.d.)","id":"ITEM-1","issued":{"date-parts":[["2026"]]},"title":"How do teachers differentiate instruction?","type":"webpage"},"uris":["http://www.mendeley.com/documents/?uuid=25054df9-df2b-473f-a730-a3162ef53bcd"]}],"mendeley":{"formattedCitation":"(IrisCenter, 2026)","plainTextFormattedCitation":"(IrisCenter, 2026)","previouslyFormattedCitation":"(IrisCenter, 2026)"},"properties":{"noteIndex":0},"schema":"https://github.com/citation-style-language/schema/raw/master/csl-citation.json"}</w:instrText>
      </w:r>
      <w:r w:rsidR="00BC768B">
        <w:rPr>
          <w:sz w:val="24"/>
        </w:rPr>
        <w:fldChar w:fldCharType="separate"/>
      </w:r>
      <w:r w:rsidR="00BC768B" w:rsidRPr="00BC768B">
        <w:rPr>
          <w:noProof/>
          <w:sz w:val="24"/>
        </w:rPr>
        <w:t>(IrisCenter, 2026)</w:t>
      </w:r>
      <w:r w:rsidR="00BC768B">
        <w:rPr>
          <w:sz w:val="24"/>
        </w:rPr>
        <w:fldChar w:fldCharType="end"/>
      </w:r>
      <w:r>
        <w:rPr>
          <w:sz w:val="24"/>
        </w:rPr>
        <w:t>.</w:t>
      </w:r>
    </w:p>
    <w:p w14:paraId="433D8EDA" w14:textId="41FE42F8" w:rsidR="0066497C" w:rsidRDefault="0066497C" w:rsidP="0066497C">
      <w:pPr>
        <w:spacing w:line="360" w:lineRule="auto"/>
        <w:ind w:firstLine="425"/>
        <w:jc w:val="both"/>
      </w:pPr>
      <w:r>
        <w:rPr>
          <w:sz w:val="24"/>
        </w:rPr>
        <w:lastRenderedPageBreak/>
        <w:t xml:space="preserve">Gardner’s Multiple Intelligences theory is increasingly invoked in DI frameworks </w:t>
      </w:r>
      <w:r w:rsidR="00F8368A">
        <w:rPr>
          <w:sz w:val="24"/>
        </w:rPr>
        <w:t>to design</w:t>
      </w:r>
      <w:r>
        <w:rPr>
          <w:sz w:val="24"/>
        </w:rPr>
        <w:t xml:space="preserve"> tasks that honor cognitive diversity. Khan et al. </w:t>
      </w:r>
      <w:r w:rsidR="00BC768B">
        <w:rPr>
          <w:sz w:val="24"/>
        </w:rPr>
        <w:fldChar w:fldCharType="begin" w:fldLock="1"/>
      </w:r>
      <w:r w:rsidR="00BC768B">
        <w:rPr>
          <w:sz w:val="24"/>
        </w:rPr>
        <w:instrText>ADDIN CSL_CITATION {"citationItems":[{"id":"ITEM-1","itemData":{"ISSN":"2148-2403","abstract":"This study delves into the significance of adopting a Multiple Intelligence (MI) approach in teaching and Learning English as a Foreign Language (LEFL). Acknowledging the diverse cognitive capacities among students emphasizes that traditional lecture techniques may not suffice. Drawing from Gardner's seminal work on multiple intelligences, which posits nine distinct types of intelligence, this paper scrutinizes the effects of MI on LEFL and the correlation between MI and Teaching English as a Foreign Language (TEFL). By reviewing various studies, it highlights how different intelligences influence language learning skills. The paper underscores the intertwined relationship between MI, LEFL, and TEFL, advocating for the integration of diverse instructional strategies to cater to the unique learning styles of students. The topic is important as it provides insights into how language learning tasks can be designed to cater to the diverse learning styles of learners, making language learning more effective and engaging","author":[{"dropping-particle":"","family":"Khan","given":"Aayesha Sagir","non-dropping-particle":"","parse-names":false,"suffix":""},{"dropping-particle":"","family":"Alnmer","given":"Samar","non-dropping-particle":"","parse-names":false,"suffix":""},{"dropping-particle":"","family":"Khan","given":"Sagir Ahmed","non-dropping-particle":"","parse-names":false,"suffix":""}],"container-title":"Educational Administration: Theory and Practice","id":"ITEM-1","issue":"2","issued":{"date-parts":[["2024"]]},"page":"852-858","title":"Maximizing Learning Potential: Integrating Multiple Intelligences Theory In EFL Teaching And Learning","type":"article-journal","volume":"30"},"suppress-author":1,"uris":["http://www.mendeley.com/documents/?uuid=51ee0a93-38e5-4011-979c-15b2c877983e"]}],"mendeley":{"formattedCitation":"(2024)","plainTextFormattedCitation":"(2024)","previouslyFormattedCitation":"(2024)"},"properties":{"noteIndex":0},"schema":"https://github.com/citation-style-language/schema/raw/master/csl-citation.json"}</w:instrText>
      </w:r>
      <w:r w:rsidR="00BC768B">
        <w:rPr>
          <w:sz w:val="24"/>
        </w:rPr>
        <w:fldChar w:fldCharType="separate"/>
      </w:r>
      <w:r w:rsidR="00BC768B" w:rsidRPr="00BC768B">
        <w:rPr>
          <w:noProof/>
          <w:sz w:val="24"/>
        </w:rPr>
        <w:t>(2024)</w:t>
      </w:r>
      <w:r w:rsidR="00BC768B">
        <w:rPr>
          <w:sz w:val="24"/>
        </w:rPr>
        <w:fldChar w:fldCharType="end"/>
      </w:r>
      <w:r>
        <w:rPr>
          <w:sz w:val="24"/>
        </w:rPr>
        <w:t xml:space="preserve"> found that integrating MI theory into EFL teaching led to greater student engagement and improved language acquisition across proficiency levels. Christison (1999, as cited in </w:t>
      </w:r>
      <w:r w:rsidR="00054722">
        <w:rPr>
          <w:sz w:val="24"/>
        </w:rPr>
        <w:fldChar w:fldCharType="begin" w:fldLock="1"/>
      </w:r>
      <w:r w:rsidR="00D33DBA">
        <w:rPr>
          <w:sz w:val="24"/>
        </w:rPr>
        <w:instrText>ADDIN CSL_CITATION {"citationItems":[{"id":"ITEM-1","itemData":{"DOI":"10.6007/ijarped/v14-i3/26329","abstract":"The evolving landscape of language education demands approaches that are both flexible and responsive to the diverse cultural, academic, and personal backgrounds of learners. Differentiated instruction (DI) has emerged as a crucial framework for addressing these varied needs, enabling teachers to adapt lesson content, instructional methods, classroom activities, and assessment practices. This study employs a Systematic Literature Review (SLR) to investigate the implementation of differentiated instruction in language teaching, with a particular focus on teacher readiness, practical challenges, and the resulting educational impact. Eight peer-reviewed articles published between 2021 and 2025 were systematically analyzed using the PRISMA methodology, with sources primarily drawn from the Scopus database. The findings reveal that although teachers generally acknowledge the importance of DI and hold positive attitudes toward its potential, actual classroom implementation remains limited. Barriers include insufficient time, overcrowded classrooms, a lack of professional training, and conceptual misunderstandings of DI principles. Evidence further indicates that when effectively implemented, DI enhances student motivation, learning engagement, and overall achievement, while also broadening teachers’ pedagogical practices. These results highlight the urgent need for continuous professional development, stronger institutional support, and the development of context-specific frameworks, particularly within Malaysia’s education system. Ultimately, differentiated instruction represents a viable pathway toward cultivating inclusive, equitable, and student-centered language learning environments.","author":[{"dropping-particle":"","family":"John","given":"Lessie Anak","non-dropping-particle":"","parse-names":false,"suffix":""},{"dropping-particle":"","family":"Mohamad Nasri","given":"Nurfaradilla","non-dropping-particle":"","parse-names":false,"suffix":""}],"container-title":"International Journal of Academic Research in Progressive Education and Development","id":"ITEM-1","issue":"3","issued":{"date-parts":[["2025"]]},"title":"A Systematic Literature Review on the Implementation of Differentiated Approaches in Language Teaching","type":"article-journal","volume":"14"},"uris":["http://www.mendeley.com/documents/?uuid=7293cb89-5323-46c8-8c5e-e20c9b73cb56"]}],"mendeley":{"formattedCitation":"(John &amp; Mohamad Nasri, 2025)","manualFormatting":"John &amp; Mohamad Nasri, 2025)","plainTextFormattedCitation":"(John &amp; Mohamad Nasri, 2025)","previouslyFormattedCitation":"(John &amp; Mohamad Nasri, 2025)"},"properties":{"noteIndex":0},"schema":"https://github.com/citation-style-language/schema/raw/master/csl-citation.json"}</w:instrText>
      </w:r>
      <w:r w:rsidR="00054722">
        <w:rPr>
          <w:sz w:val="24"/>
        </w:rPr>
        <w:fldChar w:fldCharType="separate"/>
      </w:r>
      <w:r w:rsidR="00054722" w:rsidRPr="00054722">
        <w:rPr>
          <w:noProof/>
          <w:sz w:val="24"/>
        </w:rPr>
        <w:t>John &amp; Mohamad Nasri, 2025)</w:t>
      </w:r>
      <w:r w:rsidR="00054722">
        <w:rPr>
          <w:sz w:val="24"/>
        </w:rPr>
        <w:fldChar w:fldCharType="end"/>
      </w:r>
      <w:r>
        <w:rPr>
          <w:sz w:val="24"/>
        </w:rPr>
        <w:t xml:space="preserve"> underscores that MI-informed EFL instruction transfers control from teacher to learner by offering choices in how students engage with and demonstrate knowledge. This learner agency is closely tied to UDL principles, which advocate multiple means of representation, engagement, and expression as prerequisites for truly inclusive classrooms </w:t>
      </w:r>
      <w:r w:rsidR="00BC768B">
        <w:rPr>
          <w:sz w:val="24"/>
        </w:rPr>
        <w:fldChar w:fldCharType="begin" w:fldLock="1"/>
      </w:r>
      <w:r w:rsidR="00BC768B">
        <w:rPr>
          <w:sz w:val="24"/>
        </w:rPr>
        <w:instrText>ADDIN CSL_CITATION {"citationItems":[{"id":"ITEM-1","itemData":{"URL":"https://www.cast.org/what-we-do/universal-design-for-learning/","author":[{"dropping-particle":"","family":"CAST","given":"","non-dropping-particle":"","parse-names":false,"suffix":""}],"id":"ITEM-1","issued":{"date-parts":[["2021"]]},"title":"Universal Design for Learning","type":"webpage"},"uris":["http://www.mendeley.com/documents/?uuid=9a8962c7-d25f-4f79-8e80-9fbdca90d3f8"]}],"mendeley":{"formattedCitation":"(CAST, 2021)","plainTextFormattedCitation":"(CAST, 2021)","previouslyFormattedCitation":"(CAST, 2021)"},"properties":{"noteIndex":0},"schema":"https://github.com/citation-style-language/schema/raw/master/csl-citation.json"}</w:instrText>
      </w:r>
      <w:r w:rsidR="00BC768B">
        <w:rPr>
          <w:sz w:val="24"/>
        </w:rPr>
        <w:fldChar w:fldCharType="separate"/>
      </w:r>
      <w:r w:rsidR="00BC768B" w:rsidRPr="00BC768B">
        <w:rPr>
          <w:noProof/>
          <w:sz w:val="24"/>
        </w:rPr>
        <w:t>(CAST, 2021)</w:t>
      </w:r>
      <w:r w:rsidR="00BC768B">
        <w:rPr>
          <w:sz w:val="24"/>
        </w:rPr>
        <w:fldChar w:fldCharType="end"/>
      </w:r>
      <w:r>
        <w:rPr>
          <w:sz w:val="24"/>
        </w:rPr>
        <w:t>.</w:t>
      </w:r>
    </w:p>
    <w:p w14:paraId="51B81D5D" w14:textId="77777777" w:rsidR="0066497C" w:rsidRPr="00535505" w:rsidRDefault="0066497C" w:rsidP="0066497C">
      <w:pPr>
        <w:pBdr>
          <w:top w:val="nil"/>
          <w:left w:val="nil"/>
          <w:bottom w:val="nil"/>
          <w:right w:val="nil"/>
          <w:between w:val="nil"/>
        </w:pBdr>
        <w:spacing w:after="120" w:line="360" w:lineRule="auto"/>
        <w:ind w:firstLine="0"/>
        <w:jc w:val="both"/>
        <w:rPr>
          <w:b/>
          <w:bCs/>
          <w:color w:val="000000"/>
          <w:sz w:val="24"/>
          <w:szCs w:val="24"/>
          <w:lang w:val="en-ID"/>
        </w:rPr>
      </w:pPr>
    </w:p>
    <w:p w14:paraId="6355A7D0" w14:textId="5F5B29A6" w:rsidR="0066497C" w:rsidRDefault="0066497C" w:rsidP="0066497C">
      <w:pPr>
        <w:spacing w:before="160" w:after="80"/>
      </w:pPr>
      <w:r>
        <w:rPr>
          <w:b/>
          <w:sz w:val="24"/>
        </w:rPr>
        <w:t>Theme 2: DI Strategies and Implementation Practices in EFL</w:t>
      </w:r>
    </w:p>
    <w:p w14:paraId="20EF8899" w14:textId="6574C4F4" w:rsidR="0066497C" w:rsidRDefault="0066497C" w:rsidP="0066497C">
      <w:pPr>
        <w:spacing w:line="360" w:lineRule="auto"/>
        <w:jc w:val="both"/>
      </w:pPr>
      <w:r>
        <w:rPr>
          <w:sz w:val="24"/>
        </w:rPr>
        <w:t xml:space="preserve">The reviewed literature identifies a rich repertoire of DI strategies deployed in EFL classrooms. Religioni et al. </w:t>
      </w:r>
      <w:r w:rsidR="00BC768B">
        <w:rPr>
          <w:sz w:val="24"/>
        </w:rPr>
        <w:fldChar w:fldCharType="begin" w:fldLock="1"/>
      </w:r>
      <w:r w:rsidR="00191C27">
        <w:rPr>
          <w:sz w:val="24"/>
        </w:rPr>
        <w:instrText>ADDIN CSL_CITATION {"citationItems":[{"id":"ITEM-1","itemData":{"DOI":"10.21009/stairs.5.2.5","abstract":"Differentiated Instruction (DI) is an English teaching method that emphasizes addressing students' unique characteristics by tailoring instruction based on their interests, learning profiles, and readiness. While the concept has gained attention, a comprehensive analysis of its techniques, aspects, and impacts remains limited. This study aimed to bridge this gap by conducting content analysis on 32 articles related to DI in English classrooms. The researchers summarized, analyzed, and compared data to derive key findings. Results indicate that the study highlights DI's applicability across diverse classroom contexts and levels with diverse techniques. The reviewed articles also address the core aspects of differentiation—content, process, product, and environment—each of which involves distinct techniques, such as tiered and adjusted materials and grouping strategies. Furthermore, it identifies the positive effects of DI on students' academic performance, psychological well-being, classroom environment, and teacher practices. These findings underline the need for more holistic approaches to implementing DI and provide valuable insights for educators aiming to enhance learning outcomes through differentiated strategies.","author":[{"dropping-particle":"","family":"Religioni","given":"Akifayadia","non-dropping-particle":"","parse-names":false,"suffix":""},{"dropping-particle":"","family":"Meilinda","given":"Calista","non-dropping-particle":"","parse-names":false,"suffix":""},{"dropping-particle":"","family":"Alawiyah","given":"Asri","non-dropping-particle":"","parse-names":false,"suffix":""},{"dropping-particle":"","family":"Farrel","given":"Luka Muhammad","non-dropping-particle":"","parse-names":false,"suffix":""}],"container-title":"STAIRS: English Language Education Journal","id":"ITEM-1","issue":"2","issued":{"date-parts":[["2024"]]},"page":"123-132","title":"Differentiated Instructions in ESL and EFL Classrooms: A Systematic Literature Review","type":"article-journal","volume":"5"},"suppress-author":1,"uris":["http://www.mendeley.com/documents/?uuid=c3715872-e9e6-4044-9240-067ef3094181"]}],"mendeley":{"formattedCitation":"(2024)","plainTextFormattedCitation":"(2024)","previouslyFormattedCitation":"(2024)"},"properties":{"noteIndex":0},"schema":"https://github.com/citation-style-language/schema/raw/master/csl-citation.json"}</w:instrText>
      </w:r>
      <w:r w:rsidR="00BC768B">
        <w:rPr>
          <w:sz w:val="24"/>
        </w:rPr>
        <w:fldChar w:fldCharType="separate"/>
      </w:r>
      <w:r w:rsidR="00BC768B" w:rsidRPr="00BC768B">
        <w:rPr>
          <w:noProof/>
          <w:sz w:val="24"/>
        </w:rPr>
        <w:t>(2024)</w:t>
      </w:r>
      <w:r w:rsidR="00BC768B">
        <w:rPr>
          <w:sz w:val="24"/>
        </w:rPr>
        <w:fldChar w:fldCharType="end"/>
      </w:r>
      <w:r>
        <w:rPr>
          <w:sz w:val="24"/>
        </w:rPr>
        <w:t xml:space="preserve"> categorize these strategies by the four DI aspects, noting that tiered materials and adjusted texts are the most common forms of content differentiation, while flexible grouping and collaborative tasks dominate process differentiation. Diananseri and Yaslina </w:t>
      </w:r>
      <w:r w:rsidR="00191C27">
        <w:rPr>
          <w:sz w:val="24"/>
        </w:rPr>
        <w:fldChar w:fldCharType="begin" w:fldLock="1"/>
      </w:r>
      <w:r w:rsidR="00191C27">
        <w:rPr>
          <w:sz w:val="24"/>
        </w:rPr>
        <w:instrText>ADDIN CSL_CITATION {"citationItems":[{"id":"ITEM-1","itemData":{"DOI":"10.37296/esci.v4i2.83","ISSN":"2774-1605","abstract":"This study is intended to investigate the approaches employed by teachers in instructing English through differentiated instruction. A case study methodology was employed, focusing on three English teachers at SMPN 5 Padang Panjang. Data collection involved conducting interviews and making observations. The data was then analyzed through triangulation. The findings revealed that differentiated instruction involves adapting teaching methods to suit the individual needs of students. This is deemed crucial as it allows teachers to provide multiple avenues for students to comprehend information, addressing the diverse needs present within a classroom. Teachers utilize various strategies, including adjustments in content, process, product, and learning environment, to accommodate these needs while maintaining focus on the same topic. The study suggests that differentiated instruction in English education is grounded in the identification of students' learning needs, typically assessed through initial surveys, pretests, or diagnostic assessments. Subsequently, teachers tailor English instruction based on these assessments. Additionally, teachers conduct both summative and formative evaluations to assess the effectiveness of their instructional strategies","author":[{"dropping-particle":"","family":"Diananseri","given":"Chanti","non-dropping-particle":"","parse-names":false,"suffix":""},{"dropping-particle":"","family":"Yaslina","given":"Ravica","non-dropping-particle":"","parse-names":false,"suffix":""}],"container-title":"eScience Humanity Journal","id":"ITEM-1","issue":"2","issued":{"date-parts":[["2024"]]},"page":"39-47","title":"Individualizing English Learning: Implementing Differentiated Instruction","type":"article-journal","volume":"4"},"suppress-author":1,"uris":["http://www.mendeley.com/documents/?uuid=e69c1b2a-a9e5-4ae3-974f-8120689cd43b"]}],"mendeley":{"formattedCitation":"(2024)","plainTextFormattedCitation":"(2024)","previouslyFormattedCitation":"(2024)"},"properties":{"noteIndex":0},"schema":"https://github.com/citation-style-language/schema/raw/master/csl-citation.json"}</w:instrText>
      </w:r>
      <w:r w:rsidR="00191C27">
        <w:rPr>
          <w:sz w:val="24"/>
        </w:rPr>
        <w:fldChar w:fldCharType="separate"/>
      </w:r>
      <w:r w:rsidR="00191C27" w:rsidRPr="00191C27">
        <w:rPr>
          <w:noProof/>
          <w:sz w:val="24"/>
        </w:rPr>
        <w:t>(2024)</w:t>
      </w:r>
      <w:r w:rsidR="00191C27">
        <w:rPr>
          <w:sz w:val="24"/>
        </w:rPr>
        <w:fldChar w:fldCharType="end"/>
      </w:r>
      <w:r>
        <w:rPr>
          <w:sz w:val="24"/>
        </w:rPr>
        <w:t xml:space="preserve"> found that EFL teachers at a junior high school in Padang Panjang differentiated through initial diagnostic assessments, then tailored instruction accordingly using iterative summative and formative evaluation.</w:t>
      </w:r>
    </w:p>
    <w:p w14:paraId="20581353" w14:textId="30966F90" w:rsidR="0066497C" w:rsidRDefault="0066497C" w:rsidP="0066497C">
      <w:pPr>
        <w:spacing w:line="360" w:lineRule="auto"/>
        <w:ind w:firstLine="425"/>
        <w:jc w:val="both"/>
      </w:pPr>
      <w:r>
        <w:rPr>
          <w:sz w:val="24"/>
        </w:rPr>
        <w:t xml:space="preserve">Flexible grouping, reconstituting student groups based on current readiness rather than fixed ability, emerges as one of the most pedagogically powerful DI strategies. The IRIS Center </w:t>
      </w:r>
      <w:r w:rsidR="00191C27">
        <w:rPr>
          <w:sz w:val="24"/>
        </w:rPr>
        <w:fldChar w:fldCharType="begin" w:fldLock="1"/>
      </w:r>
      <w:r w:rsidR="004F1361">
        <w:rPr>
          <w:sz w:val="24"/>
        </w:rPr>
        <w:instrText>ADDIN CSL_CITATION {"citationItems":[{"id":"ITEM-1","itemData":{"URL":"https://iris.peabody.vanderbilt.edu/module/di/cresource/q2/p08/","author":[{"dropping-particle":"","family":"IrisCenter","given":"","non-dropping-particle":"","parse-names":false,"suffix":""}],"container-title":"(n.d.)","id":"ITEM-1","issued":{"date-parts":[["2026"]]},"title":"How do teachers differentiate instruction?","type":"webpage"},"suppress-author":1,"uris":["http://www.mendeley.com/documents/?uuid=25054df9-df2b-473f-a730-a3162ef53bcd"]}],"mendeley":{"formattedCitation":"(2026)","plainTextFormattedCitation":"(2026)","previouslyFormattedCitation":"(2026)"},"properties":{"noteIndex":0},"schema":"https://github.com/citation-style-language/schema/raw/master/csl-citation.json"}</w:instrText>
      </w:r>
      <w:r w:rsidR="00191C27">
        <w:rPr>
          <w:sz w:val="24"/>
        </w:rPr>
        <w:fldChar w:fldCharType="separate"/>
      </w:r>
      <w:r w:rsidR="00191C27" w:rsidRPr="00191C27">
        <w:rPr>
          <w:noProof/>
          <w:sz w:val="24"/>
        </w:rPr>
        <w:t>(2026)</w:t>
      </w:r>
      <w:r w:rsidR="00191C27">
        <w:rPr>
          <w:sz w:val="24"/>
        </w:rPr>
        <w:fldChar w:fldCharType="end"/>
      </w:r>
      <w:r>
        <w:rPr>
          <w:sz w:val="24"/>
        </w:rPr>
        <w:t xml:space="preserve"> emphasizes that flexible grouping, paired with ongoing formative assessment, allows teachers to address shifting student needs across the school year. </w:t>
      </w:r>
      <w:r w:rsidR="004F1361">
        <w:rPr>
          <w:sz w:val="24"/>
        </w:rPr>
        <w:t>Saputra</w:t>
      </w:r>
      <w:r>
        <w:rPr>
          <w:sz w:val="24"/>
        </w:rPr>
        <w:t xml:space="preserve"> et al. </w:t>
      </w:r>
      <w:r w:rsidR="004F1361">
        <w:rPr>
          <w:sz w:val="24"/>
        </w:rPr>
        <w:fldChar w:fldCharType="begin" w:fldLock="1"/>
      </w:r>
      <w:r w:rsidR="00E953F1">
        <w:rPr>
          <w:sz w:val="24"/>
        </w:rPr>
        <w:instrText>ADDIN CSL_CITATION {"citationItems":[{"id":"ITEM-1","itemData":{"DOI":"https://doi.org/10.30644/jshmic.v1i1.23983","ISSN":"2541-1446","abstract":"This study investigates the implementation of Differentiated Instruction (DI) in a 12th-grade English as a Foreign Language (EFL) classroom at SMAN 1 Ungaran, Central Java, Indonesia. Using a qualitative case study design, data were collected through classroom observations and semi-structured interviews with one EFL teacher and twelve students. Findings indicate that DI was applied across four key dimensions: content, process, product, and learning environment, based on Tomlinson’s framework. Strategies such as tiered materials, flexible grouping, varied assignments, and supportive classroom settings enhanced student engagement and motivation. Nevertheless, several challenges impeded effective implementation, including time constraints, limited access to levelled learning resources, large class sizes, and a lack of formal professional development. In addition, inconsistencies in DI application and insufficient communication of its purpose created student confusion and perceptions of unfairness. The study concludes that while DI has strong potential to foster inclusive and responsive EFL instruction, its effectiveness depends on systemic support, teacher capacity-building, and transparent classroom communication. Practical implications highlight the importance of sustained institutional support and targeted pedagogical training to ensure equitable learning opportunities for all students.","author":[{"dropping-particle":"","family":"Saputra","given":"Angga Dewa","non-dropping-particle":"","parse-names":false,"suffix":""},{"dropping-particle":"","family":"Widhiyanto","given":"","non-dropping-particle":"","parse-names":false,"suffix":""},{"dropping-particle":"","family":"Uctuvia","given":"Vina","non-dropping-particle":"","parse-names":false,"suffix":""},{"dropping-particle":"","family":"Susanto","given":"Ashabul Kahfi","non-dropping-particle":"","parse-names":false,"suffix":""}],"container-title":"J-SHMIC : Journal of English for Academic","id":"ITEM-1","issue":"2","issued":{"date-parts":[["2025"]]},"page":"135-147","title":"Unpacking Differentiated Instruction in Indonesian EFL Classrooms: Implementation Realities and Pedagogical Barriers","type":"article-journal","volume":"12"},"suppress-author":1,"uris":["http://www.mendeley.com/documents/?uuid=230f4c35-0158-43c2-bb55-34aaa8140fa7"]}],"mendeley":{"formattedCitation":"(2025)","plainTextFormattedCitation":"(2025)","previouslyFormattedCitation":"(2025)"},"properties":{"noteIndex":0},"schema":"https://github.com/citation-style-language/schema/raw/master/csl-citation.json"}</w:instrText>
      </w:r>
      <w:r w:rsidR="004F1361">
        <w:rPr>
          <w:sz w:val="24"/>
        </w:rPr>
        <w:fldChar w:fldCharType="separate"/>
      </w:r>
      <w:r w:rsidR="004F1361" w:rsidRPr="004F1361">
        <w:rPr>
          <w:noProof/>
          <w:sz w:val="24"/>
        </w:rPr>
        <w:t>(2025)</w:t>
      </w:r>
      <w:r w:rsidR="004F1361">
        <w:rPr>
          <w:sz w:val="24"/>
        </w:rPr>
        <w:fldChar w:fldCharType="end"/>
      </w:r>
      <w:r>
        <w:rPr>
          <w:sz w:val="24"/>
        </w:rPr>
        <w:t xml:space="preserve"> found that DI at SMPN Hindu 3 Blahbatuh </w:t>
      </w:r>
      <w:r w:rsidR="00F8368A">
        <w:rPr>
          <w:sz w:val="24"/>
        </w:rPr>
        <w:t xml:space="preserve">led to 75% of students reporting higher motivation and engagement, with significant gains across the </w:t>
      </w:r>
      <w:r>
        <w:rPr>
          <w:sz w:val="24"/>
        </w:rPr>
        <w:t>emotional, cognitive, and behavioral dimensions. Tiered tasks, varied assignments, and supportive classroom settings were identified as central to these gains.</w:t>
      </w:r>
    </w:p>
    <w:p w14:paraId="6DEA2467" w14:textId="18BC9512" w:rsidR="0066497C" w:rsidRDefault="0066497C" w:rsidP="0066497C">
      <w:pPr>
        <w:spacing w:line="360" w:lineRule="auto"/>
        <w:ind w:firstLine="425"/>
        <w:jc w:val="both"/>
      </w:pPr>
      <w:r>
        <w:rPr>
          <w:sz w:val="24"/>
        </w:rPr>
        <w:t xml:space="preserve">Technology-integrated DI represents an emerging frontier. Muslimin and Harintama </w:t>
      </w:r>
      <w:r w:rsidR="00E953F1">
        <w:rPr>
          <w:sz w:val="24"/>
        </w:rPr>
        <w:fldChar w:fldCharType="begin" w:fldLock="1"/>
      </w:r>
      <w:r w:rsidR="00E953F1">
        <w:rPr>
          <w:sz w:val="24"/>
        </w:rPr>
        <w:instrText>ADDIN CSL_CITATION {"citationItems":[{"id":"ITEM-1","itemData":{"DOI":"https://doi.org/10.30644/elite.v7i2.183-200","abstract":"This study explores the implementation of Differentiated Instruction (DI) integrated with Artificial Intelligence (AI) in Indonesian EFL classrooms. The research investigates how AI tools can support teachers in designing content, process, product, and learning environment differentiation. Using a qualitative approach, the study reveals that AI assists teachers in personalizing learning materials, improving instructional efficiency, and supporting learner-centered teaching practices. However, challenges such as limited digital literacy, infrastructure constraints, and uneven access to technology remain significant barriers in implementation. The study concludes that AI-enhanced DI has strong potential to improve inclusive EFL education in Indonesia when supported by adequate training and institutional support.","author":[{"dropping-particle":"","family":"Muslimin","given":"A. I.","non-dropping-particle":"","parse-names":false,"suffix":""},{"dropping-particle":"","family":"Harintama","given":"F.","non-dropping-particle":"","parse-names":false,"suffix":""}],"container-title":"ELITE Journal","id":"ITEM-1","issue":"2","issued":{"date-parts":[["2025"]]},"page":"183 - 200","title":"Implementing Differentiated Instruction with AI in Indonesian EFL Education Context","type":"article-journal","volume":"7"},"suppress-author":1,"uris":["http://www.mendeley.com/documents/?uuid=7ba8c1d2-810a-4290-98aa-991fa38b2852"]}],"mendeley":{"formattedCitation":"(2025)","plainTextFormattedCitation":"(2025)","previouslyFormattedCitation":"(2025)"},"properties":{"noteIndex":0},"schema":"https://github.com/citation-style-language/schema/raw/master/csl-citation.json"}</w:instrText>
      </w:r>
      <w:r w:rsidR="00E953F1">
        <w:rPr>
          <w:sz w:val="24"/>
        </w:rPr>
        <w:fldChar w:fldCharType="separate"/>
      </w:r>
      <w:r w:rsidR="00E953F1" w:rsidRPr="00E953F1">
        <w:rPr>
          <w:noProof/>
          <w:sz w:val="24"/>
        </w:rPr>
        <w:t>(2025)</w:t>
      </w:r>
      <w:r w:rsidR="00E953F1">
        <w:rPr>
          <w:sz w:val="24"/>
        </w:rPr>
        <w:fldChar w:fldCharType="end"/>
      </w:r>
      <w:r>
        <w:rPr>
          <w:sz w:val="24"/>
        </w:rPr>
        <w:t xml:space="preserve"> demonstrate that AI-powered tools, including Quizziz, Readtheory, and HiNative, enable Indonesian EFL teachers to personalize learning experiences, provide immediate feedback, and cater to diverse interests and proficiency levels. AI-mediated differentiation aligns with the broader trend of leveraging generative AI for inclusive EFL participation </w:t>
      </w:r>
      <w:r w:rsidR="00E953F1">
        <w:rPr>
          <w:sz w:val="24"/>
        </w:rPr>
        <w:fldChar w:fldCharType="begin" w:fldLock="1"/>
      </w:r>
      <w:r w:rsidR="00E953F1">
        <w:rPr>
          <w:sz w:val="24"/>
        </w:rPr>
        <w:instrText>ADDIN CSL_CITATION {"citationItems":[{"id":"ITEM-1","itemData":{"DOI":"10.26858/ijole.v1i1.74760","ISSN":"25488465","abstract":"Generative artificial-intelligence (GenAI) systems are rapidly permeating language education, yet their effects in multilingual, resource-varied classrooms remain under-examined. This 14-week qualitative multiple-case study investigated how GenAI mediates learner autonomy, inclusive participation, multicultural identity work, and teacher practice in four Indonesian EFL settings (three senior-high schools and one university). Data comprised 24 hours of classroom observation, 76 semi-structured interviews, four focus-group discussions, and 6 752 learner-AI log entries. Reflexive thematic analysis produced four inter-locking themes. AI-mediated autonomy emerged as students progressed from copying teacher prompts to crafting and iterating their own, evidenced by a 142 % rise in self-initiated prompting and increased lexical diversity (type–token ratio =.58). Inclusive voice was fostered through translanguaging cycles, text-to-speech, and complexity-controlled outputs, elevating the unique-speaker index from.54 to.82. In multicultural identity negotiation, learners embedded local idioms (e.g., sipakatau) and deployed iterative counter-prompts to correct Western-centric bias, averaging 2.1 revisions per cultural task. Pedagogical re-positioning saw teacher talk-time fall from 61 % to 34 %, as instructors shifted from grammar transmitters to AI-literacy mentors who facilitated prompt-engineering and bias-hunt workshops. These benefits were conditional on equitable connectivity and critical-AI scaffolding; absent such supports, GenAI risked reinforcing dependency and cultural erasure. The study advances a blended sociocultural–critical-digital-literacy framework, offering practical design principles (prompt workshops, bias-mitigation routines) and policy guidance (minimum-access packages) for the equitable integration of GenAI into language education.","author":[{"dropping-particle":"","family":"Abduh","given":"Amirullah","non-dropping-particle":"","parse-names":false,"suffix":""},{"dropping-particle":"","family":"Rosmaladewi","given":"Rosmaladewi","non-dropping-particle":"","parse-names":false,"suffix":""},{"dropping-particle":"","family":"Arham","given":"Muhammad","non-dropping-particle":"","parse-names":false,"suffix":""},{"dropping-particle":"","family":"Asnur","given":"Muhammad Nur Ashar","non-dropping-particle":"","parse-names":false,"suffix":""}],"container-title":"International Journal of Language Education","id":"ITEM-1","issue":"1","issued":{"date-parts":[["2025"]]},"page":"168-179","title":"Empowering EFL Learners Through Generative AI: A Qualitative Exploration of Inclusive and Autonomous Learning in Multicultural Contexts","type":"article-journal","volume":"9"},"uris":["http://www.mendeley.com/documents/?uuid=5fcea296-22f3-4d62-a0df-beaa74d65b2e"]}],"mendeley":{"formattedCitation":"(Abduh et al., 2025)","plainTextFormattedCitation":"(Abduh et al., 2025)","previouslyFormattedCitation":"(Abduh et al., 2025)"},"properties":{"noteIndex":0},"schema":"https://github.com/citation-style-language/schema/raw/master/csl-citation.json"}</w:instrText>
      </w:r>
      <w:r w:rsidR="00E953F1">
        <w:rPr>
          <w:sz w:val="24"/>
        </w:rPr>
        <w:fldChar w:fldCharType="separate"/>
      </w:r>
      <w:r w:rsidR="00E953F1" w:rsidRPr="00E953F1">
        <w:rPr>
          <w:noProof/>
          <w:sz w:val="24"/>
        </w:rPr>
        <w:t>(Abduh et al., 2025)</w:t>
      </w:r>
      <w:r w:rsidR="00E953F1">
        <w:rPr>
          <w:sz w:val="24"/>
        </w:rPr>
        <w:fldChar w:fldCharType="end"/>
      </w:r>
      <w:r>
        <w:rPr>
          <w:sz w:val="24"/>
        </w:rPr>
        <w:t xml:space="preserve">, where technologies facilitate translanguaging, text-to-speech, and complexity-controlled outputs that elevate </w:t>
      </w:r>
      <w:r>
        <w:rPr>
          <w:sz w:val="24"/>
        </w:rPr>
        <w:lastRenderedPageBreak/>
        <w:t xml:space="preserve">marginalized voices. Halil et al. </w:t>
      </w:r>
      <w:r w:rsidR="00E953F1">
        <w:rPr>
          <w:sz w:val="24"/>
        </w:rPr>
        <w:fldChar w:fldCharType="begin" w:fldLock="1"/>
      </w:r>
      <w:r w:rsidR="00C719D1">
        <w:rPr>
          <w:sz w:val="24"/>
        </w:rPr>
        <w:instrText>ADDIN CSL_CITATION {"citationItems":[{"id":"ITEM-1","itemData":{"DOI":"10.26858/ijole.v8i2.64997","ISSN":"25488465","abstract":"The \"Guru Penggerak\" program is Indonesia's Merdeka Belajar initiative, aiming to enhance the quality of education by equipping teachers to implement differentiated instruction (DI). This study investigates its implementation focusing on Indonesian language teachers who have been qualified as the Guru Penggerak. Drawing on a qualitative case study conducted in three Indonesian senior high school teachers, this research explores how teachers integrate DI across content, process, and product domains in language education. Findings reveal that teachers adeptly differentiate content by curating diverse learning materials and collaboratively establishing classroom agreements. Process differentiation entails tailoring instructional delivery to accommodate varied learning styles and readiness levels, employing specialty grouping and facilitating student engagement. Moreover, teachers differentiate product by offering multiple avenues for demonstrating learning outcomes and leveraging technology for flexible assignment submission. Through DI, teachers create inclusive and engaging learning environments, promoting deeper comprehension, critical thinking, and student autonomy. This study underscores the transformative potential of DI in language teaching, advocating for pedagogical approaches that prioritize individual student needs and foster linguistic proficiency.","author":[{"dropping-particle":"","family":"Halil","given":"Nur Ihsan","non-dropping-particle":"","parse-names":false,"suffix":""},{"dropping-particle":"","family":"Yawan","given":"Hendri","non-dropping-particle":"","parse-names":false,"suffix":""},{"dropping-particle":"","family":"Hasanah","given":"Andi Nur","non-dropping-particle":"","parse-names":false,"suffix":""},{"dropping-particle":"","family":"Syam","given":"Hariadi","non-dropping-particle":"","parse-names":false,"suffix":""},{"dropping-particle":"","family":"Andas","given":"Netty Huzniati","non-dropping-particle":"","parse-names":false,"suffix":""},{"dropping-particle":"","family":"Marhamah","given":"","non-dropping-particle":"","parse-names":false,"suffix":""}],"container-title":"International Journal of Language Education","id":"ITEM-1","issue":"2","issued":{"date-parts":[["2024"]]},"page":"370-383","title":"A New Program to Foster Inclusion: Unraveling Language Teachers’ Pedagogical Practices to Differentiated Instruction","type":"article-journal","volume":"8"},"suppress-author":1,"uris":["http://www.mendeley.com/documents/?uuid=4b8d1441-d355-486d-849b-cf158f9cdd15"]}],"mendeley":{"formattedCitation":"(2024)","plainTextFormattedCitation":"(2024)","previouslyFormattedCitation":"(2024)"},"properties":{"noteIndex":0},"schema":"https://github.com/citation-style-language/schema/raw/master/csl-citation.json"}</w:instrText>
      </w:r>
      <w:r w:rsidR="00E953F1">
        <w:rPr>
          <w:sz w:val="24"/>
        </w:rPr>
        <w:fldChar w:fldCharType="separate"/>
      </w:r>
      <w:r w:rsidR="00E953F1" w:rsidRPr="00E953F1">
        <w:rPr>
          <w:noProof/>
          <w:sz w:val="24"/>
        </w:rPr>
        <w:t>(2024)</w:t>
      </w:r>
      <w:r w:rsidR="00E953F1">
        <w:rPr>
          <w:sz w:val="24"/>
        </w:rPr>
        <w:fldChar w:fldCharType="end"/>
      </w:r>
      <w:r>
        <w:rPr>
          <w:sz w:val="24"/>
        </w:rPr>
        <w:t xml:space="preserve"> document how technology-enhanced DI </w:t>
      </w:r>
      <w:r w:rsidR="00F8368A">
        <w:rPr>
          <w:sz w:val="24"/>
        </w:rPr>
        <w:t>broadens pedagogical repertoires, though its effectiveness depends on teachers' digital literacy and access to infrastructure</w:t>
      </w:r>
      <w:r>
        <w:rPr>
          <w:sz w:val="24"/>
        </w:rPr>
        <w:t>.</w:t>
      </w:r>
    </w:p>
    <w:p w14:paraId="641A74EB" w14:textId="08BC0310" w:rsidR="00535505" w:rsidRDefault="0066497C" w:rsidP="0066497C">
      <w:pPr>
        <w:spacing w:line="360" w:lineRule="auto"/>
        <w:ind w:firstLine="425"/>
        <w:jc w:val="both"/>
      </w:pPr>
      <w:r>
        <w:rPr>
          <w:sz w:val="24"/>
        </w:rPr>
        <w:t xml:space="preserve">In the Indonesian context, DI has gained institutional traction through the Merdeka Curriculum (Kurikulum Merdeka), which mandates student-centered and differentiated approaches </w:t>
      </w:r>
      <w:r w:rsidR="00F8368A">
        <w:rPr>
          <w:sz w:val="24"/>
        </w:rPr>
        <w:t xml:space="preserve">across all levels of schooling </w:t>
      </w:r>
      <w:r w:rsidR="00C719D1">
        <w:rPr>
          <w:sz w:val="24"/>
        </w:rPr>
        <w:fldChar w:fldCharType="begin" w:fldLock="1"/>
      </w:r>
      <w:r w:rsidR="00D5695B">
        <w:rPr>
          <w:sz w:val="24"/>
        </w:rPr>
        <w:instrText>ADDIN CSL_CITATION {"citationItems":[{"id":"ITEM-1","itemData":{"DOI":"10.19105/panyonara.v8i1.19269","abstract":"The study investigates EFL teachers’ perceptions of differentiated instruction in the implementation of Kurikulum Merdeka in the Riau Islands. Using a descriptive qualitative approach, the research reveals that teachers generally hold positive views toward differentiated instruction. However, challenges such as limited instructional time, large class sizes, and lack of resources hinder effective implementation. The study highlights the importance of training and institutional support to optimize differentiated instruction practices in EFL classrooms.","author":[{"dropping-particle":"","family":"Pratiwi","given":"Theodesia Lady","non-dropping-particle":"","parse-names":false,"suffix":""},{"dropping-particle":"","family":"Balqis","given":"Nurhayati","non-dropping-particle":"","parse-names":false,"suffix":""},{"dropping-particle":"","family":"Prasodjo","given":"Pandu","non-dropping-particle":"","parse-names":false,"suffix":""}],"container-title":"PANYONARA: Journal of English Education","id":"ITEM-1","issue":"1","issued":{"date-parts":[["2026"]]},"title":"Riau Islands EFL Teachers’ View on Differentiated Instructions in Merdeka Curriculum","type":"article-journal","volume":"8"},"uris":["http://www.mendeley.com/documents/?uuid=d015bf13-980e-4926-868f-a4b31a785568"]},{"id":"ITEM-2","itemData":{"DOI":"10.59400/fls.v6i2.1178","ISSN":"27050602","abstract":"In responding to the curriculum change in Indonesia to the Merdeka (Freedom) curriculum, the teaching and learning process should emphasize differentiated learning, including English Language Teaching (ELT). Despite the fact the teachers must implement it in their class, little research has examined the teachers’ readiness and its affecting factors in implementing differentiated learning. This study aims to address this gap by exploring teachers’ readiness in applying it and the factors affecting their readiness, by administering questionnaires and interviewing sixty public-school teachers of senior high schools who enrolled in the Subject Teacher Deliberation (STD) of English, in Central Java, Indonesia. The findings indicated that teachers were not ready in implementing content and process differentiation in ELT, but they just needed some improvements. Additionally, teachers had been ready in applying product and learning environment differentiation, but they still need a little enhancement. The factors affecting their readiness included insufficient training opportunities, limited time for planning and designing learning activities, difference of students’ readiness in learning English, and the large number of students in each class. Furthermore, the study recommends that the Indonesian government should provide additional training and workshops for teachers, establish a clear and consistent guideline for differentiated learning, and facilitating collaboration and communication among teachers to share their best practice.","author":[{"dropping-particle":"","family":"Sofiana","given":"Nina","non-dropping-particle":"","parse-names":false,"suffix":""},{"dropping-particle":"","family":"Andriyani","given":"Santi","non-dropping-particle":"","parse-names":false,"suffix":""},{"dropping-particle":"","family":"Shofiyuddin","given":"Muh","non-dropping-particle":"","parse-names":false,"suffix":""},{"dropping-particle":"","family":"Mubarok","given":"Husni","non-dropping-particle":"","parse-names":false,"suffix":""},{"dropping-particle":"","family":"Candraloka","given":"Olyvia Revalita","non-dropping-particle":"","parse-names":false,"suffix":""}],"container-title":"Forum for Linguistic Studies","id":"ITEM-2","issue":"2","issued":{"date-parts":[["2024"]]},"title":"The implementation of differentiated learning in ELT: Indonesian teachers’ readiness","type":"article-journal","volume":"6"},"uris":["http://www.mendeley.com/documents/?uuid=ee87c9ba-78b1-43d2-9bb0-d89056416737"]},{"id":"ITEM-3","itemData":{"DOI":"https://doi.org/10.30644/jshmic.v1i1.23983","ISSN":"2541-1446","abstract":"This study investigates the implementation of Differentiated Instruction (DI) in a 12th-grade English as a Foreign Language (EFL) classroom at SMAN 1 Ungaran, Central Java, Indonesia. Using a qualitative case study design, data were collected through classroom observations and semi-structured interviews with one EFL teacher and twelve students. Findings indicate that DI was applied across four key dimensions: content, process, product, and learning environment, based on Tomlinson’s framework. Strategies such as tiered materials, flexible grouping, varied assignments, and supportive classroom settings enhanced student engagement and motivation. Nevertheless, several challenges impeded effective implementation, including time constraints, limited access to levelled learning resources, large class sizes, and a lack of formal professional development. In addition, inconsistencies in DI application and insufficient communication of its purpose created student confusion and perceptions of unfairness. The study concludes that while DI has strong potential to foster inclusive and responsive EFL instruction, its effectiveness depends on systemic support, teacher capacity-building, and transparent classroom communication. Practical implications highlight the importance of sustained institutional support and targeted pedagogical training to ensure equitable learning opportunities for all students.","author":[{"dropping-particle":"","family":"Saputra","given":"Angga Dewa","non-dropping-particle":"","parse-names":false,"suffix":""},{"dropping-particle":"","family":"Widhiyanto","given":"","non-dropping-particle":"","parse-names":false,"suffix":""},{"dropping-particle":"","family":"Uctuvia","given":"Vina","non-dropping-particle":"","parse-names":false,"suffix":""},{"dropping-particle":"","family":"Susanto","given":"Ashabul Kahfi","non-dropping-particle":"","parse-names":false,"suffix":""}],"container-title":"J-SHMIC : Journal of English for Academic","id":"ITEM-3","issue":"2","issued":{"date-parts":[["2025"]]},"page":"135-147","title":"Unpacking Differentiated Instruction in Indonesian EFL Classrooms: Implementation Realities and Pedagogical Barriers","type":"article-journal","volume":"12"},"uris":["http://www.mendeley.com/documents/?uuid=230f4c35-0158-43c2-bb55-34aaa8140fa7"]}],"mendeley":{"formattedCitation":"(Pratiwi et al., 2026; Saputra et al., 2025; Sofiana et al., 2024)","plainTextFormattedCitation":"(Pratiwi et al., 2026; Saputra et al., 2025; Sofiana et al., 2024)","previouslyFormattedCitation":"(Pratiwi et al., 2026; Saputra et al., 2025; Sofiana et al., 2024)"},"properties":{"noteIndex":0},"schema":"https://github.com/citation-style-language/schema/raw/master/csl-citation.json"}</w:instrText>
      </w:r>
      <w:r w:rsidR="00C719D1">
        <w:rPr>
          <w:sz w:val="24"/>
        </w:rPr>
        <w:fldChar w:fldCharType="separate"/>
      </w:r>
      <w:r w:rsidR="00C719D1" w:rsidRPr="00C719D1">
        <w:rPr>
          <w:noProof/>
          <w:sz w:val="24"/>
        </w:rPr>
        <w:t>(Pratiwi et al., 2026; Saputra et al., 2025; Sofiana et al., 2024)</w:t>
      </w:r>
      <w:r w:rsidR="00C719D1">
        <w:rPr>
          <w:sz w:val="24"/>
        </w:rPr>
        <w:fldChar w:fldCharType="end"/>
      </w:r>
      <w:r>
        <w:rPr>
          <w:sz w:val="24"/>
        </w:rPr>
        <w:t xml:space="preserve">. </w:t>
      </w:r>
      <w:r w:rsidR="00D5695B">
        <w:rPr>
          <w:sz w:val="24"/>
        </w:rPr>
        <w:t>Saputra</w:t>
      </w:r>
      <w:r>
        <w:rPr>
          <w:sz w:val="24"/>
        </w:rPr>
        <w:t xml:space="preserve"> et al. </w:t>
      </w:r>
      <w:r w:rsidR="00D5695B">
        <w:rPr>
          <w:sz w:val="24"/>
        </w:rPr>
        <w:fldChar w:fldCharType="begin" w:fldLock="1"/>
      </w:r>
      <w:r w:rsidR="00D5695B">
        <w:rPr>
          <w:sz w:val="24"/>
        </w:rPr>
        <w:instrText>ADDIN CSL_CITATION {"citationItems":[{"id":"ITEM-1","itemData":{"DOI":"https://doi.org/10.30644/jshmic.v1i1.23983","ISSN":"2541-1446","abstract":"This study investigates the implementation of Differentiated Instruction (DI) in a 12th-grade English as a Foreign Language (EFL) classroom at SMAN 1 Ungaran, Central Java, Indonesia. Using a qualitative case study design, data were collected through classroom observations and semi-structured interviews with one EFL teacher and twelve students. Findings indicate that DI was applied across four key dimensions: content, process, product, and learning environment, based on Tomlinson’s framework. Strategies such as tiered materials, flexible grouping, varied assignments, and supportive classroom settings enhanced student engagement and motivation. Nevertheless, several challenges impeded effective implementation, including time constraints, limited access to levelled learning resources, large class sizes, and a lack of formal professional development. In addition, inconsistencies in DI application and insufficient communication of its purpose created student confusion and perceptions of unfairness. The study concludes that while DI has strong potential to foster inclusive and responsive EFL instruction, its effectiveness depends on systemic support, teacher capacity-building, and transparent classroom communication. Practical implications highlight the importance of sustained institutional support and targeted pedagogical training to ensure equitable learning opportunities for all students.","author":[{"dropping-particle":"","family":"Saputra","given":"Angga Dewa","non-dropping-particle":"","parse-names":false,"suffix":""},{"dropping-particle":"","family":"Widhiyanto","given":"","non-dropping-particle":"","parse-names":false,"suffix":""},{"dropping-particle":"","family":"Uctuvia","given":"Vina","non-dropping-particle":"","parse-names":false,"suffix":""},{"dropping-particle":"","family":"Susanto","given":"Ashabul Kahfi","non-dropping-particle":"","parse-names":false,"suffix":""}],"container-title":"J-SHMIC : Journal of English for Academic","id":"ITEM-1","issue":"2","issued":{"date-parts":[["2025"]]},"page":"135-147","title":"Unpacking Differentiated Instruction in Indonesian EFL Classrooms: Implementation Realities and Pedagogical Barriers","type":"article-journal","volume":"12"},"suppress-author":1,"uris":["http://www.mendeley.com/documents/?uuid=230f4c35-0158-43c2-bb55-34aaa8140fa7"]}],"mendeley":{"formattedCitation":"(2025)","plainTextFormattedCitation":"(2025)","previouslyFormattedCitation":"(2025)"},"properties":{"noteIndex":0},"schema":"https://github.com/citation-style-language/schema/raw/master/csl-citation.json"}</w:instrText>
      </w:r>
      <w:r w:rsidR="00D5695B">
        <w:rPr>
          <w:sz w:val="24"/>
        </w:rPr>
        <w:fldChar w:fldCharType="separate"/>
      </w:r>
      <w:r w:rsidR="00D5695B" w:rsidRPr="00D5695B">
        <w:rPr>
          <w:noProof/>
          <w:sz w:val="24"/>
        </w:rPr>
        <w:t>(2025)</w:t>
      </w:r>
      <w:r w:rsidR="00D5695B">
        <w:rPr>
          <w:sz w:val="24"/>
        </w:rPr>
        <w:fldChar w:fldCharType="end"/>
      </w:r>
      <w:r>
        <w:rPr>
          <w:sz w:val="24"/>
        </w:rPr>
        <w:t xml:space="preserve"> found that teachers in the Guru Penggerak program perceived DI as practical and effective for diverse student needs, particularly when supported by collaborative professional learning communities. The Merdeka Curriculum context emphasizes learning components, learning elements, and learning outcomes as interdependent pillars of effective differentiated practice </w:t>
      </w:r>
      <w:r w:rsidR="00E514A5">
        <w:rPr>
          <w:sz w:val="24"/>
        </w:rPr>
        <w:fldChar w:fldCharType="begin" w:fldLock="1"/>
      </w:r>
      <w:r w:rsidR="00E514A5">
        <w:rPr>
          <w:sz w:val="24"/>
        </w:rPr>
        <w:instrText>ADDIN CSL_CITATION {"citationItems":[{"id":"ITEM-1","itemData":{"DOI":"10.26811/peuradeun.v12i2.1131","ISSN":"24432067","abstract":"Differentiated instruction, as the application of the ‘teaching at the right level’ principle, which involves tailoring teaching to student’s needs and the diversity of their interests and readiness, needs to be developed in Merdeka Curriculum implementation. This research aimed to measure the influence of learning components, including variables such as planning, implementation, and learning assessment, as well as learning elements, including variables such as content, processes, learning outcomes, and the learning environment, on the potential for differentiated instruction in elementary and secondary education. This research employed a quantitative method, using path analysis to measure the significance of the influence of independent variables (learning components and learning elements) on the potential for differentiated instruction. The results indicated that three variables significantly influence the Potential for Differentiated Instruction (Y), namely: Learning Components/ Learning Assessment (X3) with a t-value of 12.817 &gt; ttable1,985; Learning Elements/ Learning Processes (X5) with a t-value of 10.223 &gt; t ttable 1,985; and Learning Outcomes/ Achievements (X6) t-value 9.817 &gt; ttable 1,985. Thus, the potential for differentiated instruction in Merdeka Curriculum implementation in elementary and secondary education can be maximized if teachers can plan and implement learning assessments accurately, manage differentiated instruction processes, and apply differentiated instruction outcomes.","author":[{"dropping-particle":"","family":"Samsudi","given":"","non-dropping-particle":"","parse-names":false,"suffix":""},{"dropping-particle":"","family":"Supraptono","given":"Eko","non-dropping-particle":"","parse-names":false,"suffix":""},{"dropping-particle":"","family":"Utanto","given":"Yuli","non-dropping-particle":"","parse-names":false,"suffix":""},{"dropping-particle":"","family":"Rohman","given":"Shohihatur","non-dropping-particle":"","parse-names":false,"suffix":""},{"dropping-particle":"","family":"Djafar","given":"Tasliati","non-dropping-particle":"","parse-names":false,"suffix":""}],"container-title":"Jurnal Ilmiah Peuradeun","id":"ITEM-1","issue":"2","issued":{"date-parts":[["2024"]]},"page":"517-538","title":"Unraveling the Merdeka Curriculum: Exploring Differentiated Instruction’S Impact on Student Learning","type":"article-journal","volume":"12"},"uris":["http://www.mendeley.com/documents/?uuid=84330f9b-1182-4829-bae6-5d214f16a77f"]}],"mendeley":{"formattedCitation":"(Samsudi et al., 2024)","plainTextFormattedCitation":"(Samsudi et al., 2024)","previouslyFormattedCitation":"(Samsudi et al., 2024)"},"properties":{"noteIndex":0},"schema":"https://github.com/citation-style-language/schema/raw/master/csl-citation.json"}</w:instrText>
      </w:r>
      <w:r w:rsidR="00E514A5">
        <w:rPr>
          <w:sz w:val="24"/>
        </w:rPr>
        <w:fldChar w:fldCharType="separate"/>
      </w:r>
      <w:r w:rsidR="00E514A5" w:rsidRPr="00E514A5">
        <w:rPr>
          <w:noProof/>
          <w:sz w:val="24"/>
        </w:rPr>
        <w:t>(Samsudi et al., 2024)</w:t>
      </w:r>
      <w:r w:rsidR="00E514A5">
        <w:rPr>
          <w:sz w:val="24"/>
        </w:rPr>
        <w:fldChar w:fldCharType="end"/>
      </w:r>
      <w:r>
        <w:rPr>
          <w:sz w:val="24"/>
        </w:rPr>
        <w:t>.</w:t>
      </w:r>
    </w:p>
    <w:p w14:paraId="301AD15D" w14:textId="77777777" w:rsidR="0066497C" w:rsidRPr="0066497C" w:rsidRDefault="0066497C" w:rsidP="0066497C">
      <w:pPr>
        <w:spacing w:line="360" w:lineRule="auto"/>
        <w:ind w:firstLine="425"/>
        <w:jc w:val="both"/>
      </w:pPr>
    </w:p>
    <w:p w14:paraId="5195486D" w14:textId="716671E3" w:rsidR="0066497C" w:rsidRDefault="0066497C" w:rsidP="0066497C">
      <w:pPr>
        <w:spacing w:before="160" w:after="80"/>
      </w:pPr>
      <w:r>
        <w:rPr>
          <w:b/>
          <w:sz w:val="24"/>
        </w:rPr>
        <w:t>Theme 3: Effects of DI on EFL Learner Outcomes</w:t>
      </w:r>
    </w:p>
    <w:p w14:paraId="468AB1CE" w14:textId="1137C655" w:rsidR="0066497C" w:rsidRDefault="0066497C" w:rsidP="0066497C">
      <w:pPr>
        <w:spacing w:line="360" w:lineRule="auto"/>
        <w:jc w:val="both"/>
      </w:pPr>
      <w:r>
        <w:rPr>
          <w:sz w:val="24"/>
        </w:rPr>
        <w:t xml:space="preserve">Evidence for DI’s positive effects on EFL learner outcomes is substantial and growing. </w:t>
      </w:r>
      <w:r w:rsidR="00D5695B">
        <w:rPr>
          <w:sz w:val="24"/>
        </w:rPr>
        <w:t>Riza</w:t>
      </w:r>
      <w:r>
        <w:rPr>
          <w:sz w:val="24"/>
        </w:rPr>
        <w:t xml:space="preserve"> and Mujiono </w:t>
      </w:r>
      <w:r w:rsidR="00D5695B">
        <w:rPr>
          <w:sz w:val="24"/>
        </w:rPr>
        <w:fldChar w:fldCharType="begin" w:fldLock="1"/>
      </w:r>
      <w:r w:rsidR="00D5695B">
        <w:rPr>
          <w:sz w:val="24"/>
        </w:rPr>
        <w:instrText>ADDIN CSL_CITATION {"citationItems":[{"id":"ITEM-1","itemData":{"DOI":"10.21070/jees.v10i2.1929","ISSN":"2503-3492","abstract":"This meta-analysis systematically examined the effects of differentiated instruction (DI) on English language proficiency, addressing the growing need for instructional approaches that address diverse student profiles</w:instrText>
      </w:r>
      <w:r w:rsidR="00D5695B">
        <w:rPr>
          <w:rFonts w:ascii="MS Gothic" w:eastAsia="MS Gothic" w:hAnsi="MS Gothic" w:cs="MS Gothic" w:hint="eastAsia"/>
          <w:sz w:val="24"/>
        </w:rPr>
        <w:instrText>․</w:instrText>
      </w:r>
      <w:r w:rsidR="00D5695B">
        <w:rPr>
          <w:sz w:val="24"/>
        </w:rPr>
        <w:instrText xml:space="preserve"> Seven empirical studies published between 2017 and 2024 were included. The overall pooled mean difference was 2</w:instrText>
      </w:r>
      <w:r w:rsidR="00D5695B">
        <w:rPr>
          <w:rFonts w:ascii="MS Gothic" w:eastAsia="MS Gothic" w:hAnsi="MS Gothic" w:cs="MS Gothic" w:hint="eastAsia"/>
          <w:sz w:val="24"/>
        </w:rPr>
        <w:instrText>․</w:instrText>
      </w:r>
      <w:r w:rsidR="00D5695B">
        <w:rPr>
          <w:sz w:val="24"/>
        </w:rPr>
        <w:instrText>92 with a 95% confidence interval [1</w:instrText>
      </w:r>
      <w:r w:rsidR="00D5695B">
        <w:rPr>
          <w:rFonts w:ascii="MS Gothic" w:eastAsia="MS Gothic" w:hAnsi="MS Gothic" w:cs="MS Gothic" w:hint="eastAsia"/>
          <w:sz w:val="24"/>
        </w:rPr>
        <w:instrText>․</w:instrText>
      </w:r>
      <w:r w:rsidR="00D5695B">
        <w:rPr>
          <w:sz w:val="24"/>
        </w:rPr>
        <w:instrText>64–4</w:instrText>
      </w:r>
      <w:r w:rsidR="00D5695B">
        <w:rPr>
          <w:rFonts w:ascii="MS Gothic" w:eastAsia="MS Gothic" w:hAnsi="MS Gothic" w:cs="MS Gothic" w:hint="eastAsia"/>
          <w:sz w:val="24"/>
        </w:rPr>
        <w:instrText>․</w:instrText>
      </w:r>
      <w:r w:rsidR="00D5695B">
        <w:rPr>
          <w:sz w:val="24"/>
        </w:rPr>
        <w:instrText>19], indicating significant improvements in learners' grammar, reading comprehension, and fluency</w:instrText>
      </w:r>
      <w:r w:rsidR="00D5695B">
        <w:rPr>
          <w:rFonts w:ascii="MS Gothic" w:eastAsia="MS Gothic" w:hAnsi="MS Gothic" w:cs="MS Gothic" w:hint="eastAsia"/>
          <w:sz w:val="24"/>
        </w:rPr>
        <w:instrText>․</w:instrText>
      </w:r>
      <w:r w:rsidR="00D5695B">
        <w:rPr>
          <w:sz w:val="24"/>
        </w:rPr>
        <w:instrText xml:space="preserve"> A high heterogeneity level (I² = 87%) was observed</w:instrText>
      </w:r>
      <w:r w:rsidR="00D5695B">
        <w:rPr>
          <w:rFonts w:ascii="MS Gothic" w:eastAsia="MS Gothic" w:hAnsi="MS Gothic" w:cs="MS Gothic" w:hint="eastAsia"/>
          <w:sz w:val="24"/>
        </w:rPr>
        <w:instrText>․</w:instrText>
      </w:r>
      <w:r w:rsidR="00D5695B">
        <w:rPr>
          <w:sz w:val="24"/>
        </w:rPr>
        <w:instrText xml:space="preserve"> The findings support DI as an effective pedagogical approach in multilingual English classrooms, consistently demonstrating its positive impact on grammar, reading comprehension, fluency, and overall language achievement compared to traditional approaches</w:instrText>
      </w:r>
      <w:r w:rsidR="00D5695B">
        <w:rPr>
          <w:rFonts w:ascii="MS Gothic" w:eastAsia="MS Gothic" w:hAnsi="MS Gothic" w:cs="MS Gothic" w:hint="eastAsia"/>
          <w:sz w:val="24"/>
        </w:rPr>
        <w:instrText>․</w:instrText>
      </w:r>
      <w:r w:rsidR="00D5695B">
        <w:rPr>
          <w:sz w:val="24"/>
        </w:rPr>
        <w:instrText xml:space="preserve"> However, substantial variability in effect sizes highlighted the influence of educational contexts, student characteristics, and DI implementation strategies</w:instrText>
      </w:r>
      <w:r w:rsidR="00D5695B">
        <w:rPr>
          <w:rFonts w:ascii="MS Gothic" w:eastAsia="MS Gothic" w:hAnsi="MS Gothic" w:cs="MS Gothic" w:hint="eastAsia"/>
          <w:sz w:val="24"/>
        </w:rPr>
        <w:instrText>․</w:instrText>
      </w:r>
      <w:r w:rsidR="00D5695B">
        <w:rPr>
          <w:sz w:val="24"/>
        </w:rPr>
        <w:instrText xml:space="preserve"> Methodological concerns, particularly regarding randomization and allocation concealment, also limited internal validity and generalizability</w:instrText>
      </w:r>
      <w:r w:rsidR="00D5695B">
        <w:rPr>
          <w:rFonts w:ascii="MS Gothic" w:eastAsia="MS Gothic" w:hAnsi="MS Gothic" w:cs="MS Gothic" w:hint="eastAsia"/>
          <w:sz w:val="24"/>
        </w:rPr>
        <w:instrText>․</w:instrText>
      </w:r>
      <w:r w:rsidR="00D5695B">
        <w:rPr>
          <w:sz w:val="24"/>
        </w:rPr>
        <w:instrText xml:space="preserve"> Despite these limitations, the findings reinforce DI’s potential to promote equitable learning and enhance student engagement, advocating for its broader application in multilingual settings</w:instrText>
      </w:r>
      <w:r w:rsidR="00D5695B">
        <w:rPr>
          <w:rFonts w:ascii="MS Gothic" w:eastAsia="MS Gothic" w:hAnsi="MS Gothic" w:cs="MS Gothic" w:hint="eastAsia"/>
          <w:sz w:val="24"/>
        </w:rPr>
        <w:instrText>․</w:instrText>
      </w:r>
      <w:r w:rsidR="00D5695B">
        <w:rPr>
          <w:sz w:val="24"/>
        </w:rPr>
        <w:instrText xml:space="preserve"> Future research should adopt more rigorous experimental designs, longitudinal approaches, and comprehensive evaluations of implementation fidelity, while exploring contextual factors that shape DI effectiveness, to refine both theoretical frameworks and practical guidelines</w:instrText>
      </w:r>
      <w:r w:rsidR="00D5695B">
        <w:rPr>
          <w:rFonts w:ascii="MS Gothic" w:eastAsia="MS Gothic" w:hAnsi="MS Gothic" w:cs="MS Gothic" w:hint="eastAsia"/>
          <w:sz w:val="24"/>
        </w:rPr>
        <w:instrText>․</w:instrText>
      </w:r>
      <w:r w:rsidR="00D5695B">
        <w:rPr>
          <w:sz w:val="24"/>
        </w:rPr>
        <w:instrText>","author":[{"dropping-particle":"","family":"Riza","given":"","non-dropping-particle":"","parse-names":false,"suffix":""},{"dropping-particle":"","family":"Mujiono","given":"","non-dropping-particle":"","parse-names":false,"suffix":""}],"container-title":"JEES (Journal of English Educators Society)","id":"ITEM-1","issue":"2","issued":{"date-parts":[["2025","10","2"]]},"page":"85-94","title":"A Meta-analysis of the effects of differentiated instruction on English language proficiency","type":"article-journal","volume":"10"},"suppress-author":1,"uris":["http://www.mendeley.com/documents/?uuid=75901910-1808-47df-ad6e-c817a65979fc"]}],"mendeley":{"formattedCitation":"(2025)","plainTextFormattedCitation":"(2025)","previouslyFormattedCitation":"(2025)"},"properties":{"noteIndex":0},"schema":"https://github.com/citation-style-language/schema/raw/master/csl-citation.json"}</w:instrText>
      </w:r>
      <w:r w:rsidR="00D5695B">
        <w:rPr>
          <w:sz w:val="24"/>
        </w:rPr>
        <w:fldChar w:fldCharType="separate"/>
      </w:r>
      <w:r w:rsidR="00D5695B" w:rsidRPr="00D5695B">
        <w:rPr>
          <w:noProof/>
          <w:sz w:val="24"/>
        </w:rPr>
        <w:t>(2025)</w:t>
      </w:r>
      <w:r w:rsidR="00D5695B">
        <w:rPr>
          <w:sz w:val="24"/>
        </w:rPr>
        <w:fldChar w:fldCharType="end"/>
      </w:r>
      <w:r>
        <w:rPr>
          <w:sz w:val="24"/>
        </w:rPr>
        <w:t xml:space="preserve"> conducted a meta-analysis of seven empirical studies (2017</w:t>
      </w:r>
      <w:r w:rsidR="001959E8">
        <w:rPr>
          <w:sz w:val="24"/>
        </w:rPr>
        <w:t xml:space="preserve"> - </w:t>
      </w:r>
      <w:r>
        <w:rPr>
          <w:sz w:val="24"/>
        </w:rPr>
        <w:t>2024), reporting an overall pooled mean difference of 2.92 (95% CI: [1.64</w:t>
      </w:r>
      <w:r w:rsidR="001959E8">
        <w:rPr>
          <w:sz w:val="24"/>
        </w:rPr>
        <w:t xml:space="preserve"> - </w:t>
      </w:r>
      <w:r>
        <w:rPr>
          <w:sz w:val="24"/>
        </w:rPr>
        <w:t xml:space="preserve">4.19]), indicating significant improvements in EFL learners’ grammar, reading comprehension, and fluency compared to traditional approaches. This effect size signals not only statistical significance but practical significance for classroom practice. A complementary meta-analysis by Putri et al. </w:t>
      </w:r>
      <w:r w:rsidR="00D5695B">
        <w:rPr>
          <w:sz w:val="24"/>
        </w:rPr>
        <w:fldChar w:fldCharType="begin" w:fldLock="1"/>
      </w:r>
      <w:r w:rsidR="00D5695B">
        <w:rPr>
          <w:sz w:val="24"/>
        </w:rPr>
        <w:instrText>ADDIN CSL_CITATION {"citationItems":[{"id":"ITEM-1","itemData":{"DOI":"10.24127/pj.v14i3.12703","ISSN":"2442-482X","abstract":"The present meta-analysis explored the effects of differentiated learning on EFL learners' achievements, examining the impact of various moderating factors</w:instrText>
      </w:r>
      <w:r w:rsidR="00D5695B">
        <w:rPr>
          <w:rFonts w:ascii="MS Gothic" w:eastAsia="MS Gothic" w:hAnsi="MS Gothic" w:cs="MS Gothic" w:hint="eastAsia"/>
          <w:sz w:val="24"/>
        </w:rPr>
        <w:instrText>․</w:instrText>
      </w:r>
      <w:r w:rsidR="00D5695B">
        <w:rPr>
          <w:sz w:val="24"/>
        </w:rPr>
        <w:instrText xml:space="preserve"> The study synthesized eight experimental studies (2014–2025), adhering to PRISMA guidelines, and found that differentiated Instruction had a large, statistically significant effect on English achievement (Hedges' g = 1</w:instrText>
      </w:r>
      <w:r w:rsidR="00D5695B">
        <w:rPr>
          <w:rFonts w:ascii="MS Gothic" w:eastAsia="MS Gothic" w:hAnsi="MS Gothic" w:cs="MS Gothic" w:hint="eastAsia"/>
          <w:sz w:val="24"/>
        </w:rPr>
        <w:instrText>․</w:instrText>
      </w:r>
      <w:r w:rsidR="00D5695B">
        <w:rPr>
          <w:sz w:val="24"/>
        </w:rPr>
        <w:instrText>92)</w:instrText>
      </w:r>
      <w:r w:rsidR="00D5695B">
        <w:rPr>
          <w:rFonts w:ascii="MS Gothic" w:eastAsia="MS Gothic" w:hAnsi="MS Gothic" w:cs="MS Gothic" w:hint="eastAsia"/>
          <w:sz w:val="24"/>
        </w:rPr>
        <w:instrText>․</w:instrText>
      </w:r>
      <w:r w:rsidR="00D5695B">
        <w:rPr>
          <w:sz w:val="24"/>
        </w:rPr>
        <w:instrText xml:space="preserve"> Overall effect sizes were evaluated, and moderator analyses were applied to assess variation by educational level, language-learning target, and geographical region</w:instrText>
      </w:r>
      <w:r w:rsidR="00D5695B">
        <w:rPr>
          <w:rFonts w:ascii="MS Gothic" w:eastAsia="MS Gothic" w:hAnsi="MS Gothic" w:cs="MS Gothic" w:hint="eastAsia"/>
          <w:sz w:val="24"/>
        </w:rPr>
        <w:instrText>․</w:instrText>
      </w:r>
      <w:r w:rsidR="00D5695B">
        <w:rPr>
          <w:sz w:val="24"/>
        </w:rPr>
        <w:instrText xml:space="preserve"> The study revealed that learners at the primary level demonstrated greater gains in English achievement than their secondary-level peers, suggesting age-related responsiveness to differentiated instruction</w:instrText>
      </w:r>
      <w:r w:rsidR="00D5695B">
        <w:rPr>
          <w:rFonts w:ascii="MS Gothic" w:eastAsia="MS Gothic" w:hAnsi="MS Gothic" w:cs="MS Gothic" w:hint="eastAsia"/>
          <w:sz w:val="24"/>
        </w:rPr>
        <w:instrText>․</w:instrText>
      </w:r>
      <w:r w:rsidR="00D5695B">
        <w:rPr>
          <w:sz w:val="24"/>
        </w:rPr>
        <w:instrText xml:space="preserve"> The study showed that those who learned reading and writing skills improved more than those who learned general English language learning</w:instrText>
      </w:r>
      <w:r w:rsidR="00D5695B">
        <w:rPr>
          <w:rFonts w:ascii="MS Gothic" w:eastAsia="MS Gothic" w:hAnsi="MS Gothic" w:cs="MS Gothic" w:hint="eastAsia"/>
          <w:sz w:val="24"/>
        </w:rPr>
        <w:instrText>․</w:instrText>
      </w:r>
      <w:r w:rsidR="00D5695B">
        <w:rPr>
          <w:sz w:val="24"/>
        </w:rPr>
        <w:instrText xml:space="preserve"> The findings indicate that differentiated learning can be aligned with learners' needs and characteristics to make the teaching–learning procedure more personalized and interactive</w:instrText>
      </w:r>
      <w:r w:rsidR="00D5695B">
        <w:rPr>
          <w:rFonts w:ascii="MS Gothic" w:eastAsia="MS Gothic" w:hAnsi="MS Gothic" w:cs="MS Gothic" w:hint="eastAsia"/>
          <w:sz w:val="24"/>
        </w:rPr>
        <w:instrText>․</w:instrText>
      </w:r>
      <w:r w:rsidR="00D5695B">
        <w:rPr>
          <w:sz w:val="24"/>
        </w:rPr>
        <w:instrText xml:space="preserve"> This study, therefore, favors more research into finding how best differentiated learning can be implemented in different educational domains</w:instrText>
      </w:r>
      <w:r w:rsidR="00D5695B">
        <w:rPr>
          <w:rFonts w:ascii="MS Gothic" w:eastAsia="MS Gothic" w:hAnsi="MS Gothic" w:cs="MS Gothic" w:hint="eastAsia"/>
          <w:sz w:val="24"/>
        </w:rPr>
        <w:instrText>․</w:instrText>
      </w:r>
      <w:r w:rsidR="00D5695B">
        <w:rPr>
          <w:sz w:val="24"/>
        </w:rPr>
        <w:instrText>","author":[{"dropping-particle":"","family":"Putri","given":"Shalsa Aledya","non-dropping-particle":"","parse-names":false,"suffix":""},{"dropping-particle":"","family":"Mujiono","given":"Mujiono","non-dropping-particle":"","parse-names":false,"suffix":""},{"dropping-particle":"","family":"Sulistyo","given":"Teguh","non-dropping-particle":"","parse-names":false,"suffix":""}],"container-title":"Premise: Journal of English Education","id":"ITEM-1","issue":"3","issued":{"date-parts":[["2025","10","1"]]},"page":"685","title":"THE EFFECT OF DIFFERENTIATED LEARNING ON EFL ACHIEVEMENT: A META-ANALYSIS","type":"article-journal","volume":"14"},"suppress-author":1,"uris":["http://www.mendeley.com/documents/?uuid=1ac3e95f-966f-4080-b0e1-9cb2430874eb"]}],"mendeley":{"formattedCitation":"(2025)","plainTextFormattedCitation":"(2025)","previouslyFormattedCitation":"(2025)"},"properties":{"noteIndex":0},"schema":"https://github.com/citation-style-language/schema/raw/master/csl-citation.json"}</w:instrText>
      </w:r>
      <w:r w:rsidR="00D5695B">
        <w:rPr>
          <w:sz w:val="24"/>
        </w:rPr>
        <w:fldChar w:fldCharType="separate"/>
      </w:r>
      <w:r w:rsidR="00D5695B" w:rsidRPr="00D5695B">
        <w:rPr>
          <w:noProof/>
          <w:sz w:val="24"/>
        </w:rPr>
        <w:t>(2025)</w:t>
      </w:r>
      <w:r w:rsidR="00D5695B">
        <w:rPr>
          <w:sz w:val="24"/>
        </w:rPr>
        <w:fldChar w:fldCharType="end"/>
      </w:r>
      <w:r>
        <w:rPr>
          <w:sz w:val="24"/>
        </w:rPr>
        <w:t>, synthesizing eight experimental studies (2014</w:t>
      </w:r>
      <w:r w:rsidR="001959E8">
        <w:rPr>
          <w:sz w:val="24"/>
        </w:rPr>
        <w:t xml:space="preserve"> - </w:t>
      </w:r>
      <w:r>
        <w:rPr>
          <w:sz w:val="24"/>
        </w:rPr>
        <w:t>2025), reported an even larger effect (Hedges’ g = 1.92), with primary-level learners showing greater gains than secondary-level peers, suggesting age-related responsiveness to DI.</w:t>
      </w:r>
    </w:p>
    <w:p w14:paraId="51D40586" w14:textId="152FFA96" w:rsidR="0066497C" w:rsidRDefault="0066497C" w:rsidP="0066497C">
      <w:pPr>
        <w:spacing w:line="360" w:lineRule="auto"/>
        <w:ind w:firstLine="425"/>
        <w:jc w:val="both"/>
      </w:pPr>
      <w:r>
        <w:rPr>
          <w:sz w:val="24"/>
        </w:rPr>
        <w:t xml:space="preserve">Beyond academic achievement, DI exerts notable positive effects on motivation, engagement, and psychological well-being. Religioni et al. </w:t>
      </w:r>
      <w:r w:rsidR="00D5695B">
        <w:rPr>
          <w:sz w:val="24"/>
        </w:rPr>
        <w:fldChar w:fldCharType="begin" w:fldLock="1"/>
      </w:r>
      <w:r w:rsidR="00554F9A">
        <w:rPr>
          <w:sz w:val="24"/>
        </w:rPr>
        <w:instrText>ADDIN CSL_CITATION {"citationItems":[{"id":"ITEM-1","itemData":{"DOI":"10.21009/stairs.5.2.5","abstract":"Differentiated Instruction (DI) is an English teaching method that emphasizes addressing students' unique characteristics by tailoring instruction based on their interests, learning profiles, and readiness. While the concept has gained attention, a comprehensive analysis of its techniques, aspects, and impacts remains limited. This study aimed to bridge this gap by conducting content analysis on 32 articles related to DI in English classrooms. The researchers summarized, analyzed, and compared data to derive key findings. Results indicate that the study highlights DI's applicability across diverse classroom contexts and levels with diverse techniques. The reviewed articles also address the core aspects of differentiation—content, process, product, and environment—each of which involves distinct techniques, such as tiered and adjusted materials and grouping strategies. Furthermore, it identifies the positive effects of DI on students' academic performance, psychological well-being, classroom environment, and teacher practices. These findings underline the need for more holistic approaches to implementing DI and provide valuable insights for educators aiming to enhance learning outcomes through differentiated strategies.","author":[{"dropping-particle":"","family":"Religioni","given":"Akifayadia","non-dropping-particle":"","parse-names":false,"suffix":""},{"dropping-particle":"","family":"Meilinda","given":"Calista","non-dropping-particle":"","parse-names":false,"suffix":""},{"dropping-particle":"","family":"Alawiyah","given":"Asri","non-dropping-particle":"","parse-names":false,"suffix":""},{"dropping-particle":"","family":"Farrel","given":"Luka Muhammad","non-dropping-particle":"","parse-names":false,"suffix":""}],"container-title":"STAIRS: English Language Education Journal","id":"ITEM-1","issue":"2","issued":{"date-parts":[["2024"]]},"page":"123-132","title":"Differentiated Instructions in ESL and EFL Classrooms: A Systematic Literature Review","type":"article-journal","volume":"5"},"suppress-author":1,"uris":["http://www.mendeley.com/documents/?uuid=c3715872-e9e6-4044-9240-067ef3094181"]}],"mendeley":{"formattedCitation":"(2024)","plainTextFormattedCitation":"(2024)","previouslyFormattedCitation":"(2024)"},"properties":{"noteIndex":0},"schema":"https://github.com/citation-style-language/schema/raw/master/csl-citation.json"}</w:instrText>
      </w:r>
      <w:r w:rsidR="00D5695B">
        <w:rPr>
          <w:sz w:val="24"/>
        </w:rPr>
        <w:fldChar w:fldCharType="separate"/>
      </w:r>
      <w:r w:rsidR="00D5695B" w:rsidRPr="00D5695B">
        <w:rPr>
          <w:noProof/>
          <w:sz w:val="24"/>
        </w:rPr>
        <w:t>(2024)</w:t>
      </w:r>
      <w:r w:rsidR="00D5695B">
        <w:rPr>
          <w:sz w:val="24"/>
        </w:rPr>
        <w:fldChar w:fldCharType="end"/>
      </w:r>
      <w:r>
        <w:rPr>
          <w:sz w:val="24"/>
        </w:rPr>
        <w:t xml:space="preserve"> identify positive effects of DI on students’ academic performance, psychological well-being, classroom environment, and teacher practice across 32 reviewed articles. Students in differentiated EFL classrooms reported decreased learning anxiety, increased self-confidence, and greater intrinsic motivation </w:t>
      </w:r>
      <w:r w:rsidR="00554F9A">
        <w:rPr>
          <w:sz w:val="24"/>
        </w:rPr>
        <w:fldChar w:fldCharType="begin" w:fldLock="1"/>
      </w:r>
      <w:r w:rsidR="00554F9A">
        <w:rPr>
          <w:sz w:val="24"/>
        </w:rPr>
        <w:instrText>ADDIN CSL_CITATION {"citationItems":[{"id":"ITEM-1","itemData":{"DOI":"10.55606/jupensi.v6i1.7104","ISSN":"2827-8860","abstract":"This study aims to examine the implementation of differentiated learning in English as a Foreign Language (EFL) instruction at SD Negeri 1 Banjar Jawa and explore students' perceptions of the approach. Given the diversity of students' learning characteristics, this study aims to determine how teachers adapt materials, processes, and learning environments to meet individual students' needs and how students perceive the implementation of this strategy. Using mixed methods, data were collected through questionnaires, classroom observations, and semi-structured interviews with 37 fifth-grade students and English teachers. Quantitative data were analyzed descriptively, while qualitative data were analyzed through data reduction and thematic drawing. The results indicate that differentiated learning was effectively implemented through varied teaching materials, flexible grouping, and a conducive classroom atmosphere, which increased student engagement, motivation, and understanding. Students' perceptions of this approach were very positive, with reports of increased self-confidence and decreased learning anxiety. The implications of this study support the widespread use of differentiation strategies to improve the quality of language learning at the elementary level.","author":[{"dropping-particle":"","family":"Komang Dea Pratiwi","given":"","non-dropping-particle":"","parse-names":false,"suffix":""},{"dropping-particle":"","family":"Putu Adi Krisna Juniartha","given":"","non-dropping-particle":"","parse-names":false,"suffix":""},{"dropping-particle":"","family":"Ni Luh Putu Era Adnyayanti","given":"","non-dropping-particle":"","parse-names":false,"suffix":""}],"container-title":"Jurnal Pendidikan dan Sastra Inggris","id":"ITEM-1","issue":"1","issued":{"date-parts":[["2026","4","24"]]},"page":"477-486","title":"The Implementation of Differentiated Instruction in EFL Learning and Students’ Perceptions","type":"article-journal","volume":"6"},"uris":["http://www.mendeley.com/documents/?uuid=3cda03a1-b3ac-4e83-9962-d8cd38daeb99"]}],"mendeley":{"formattedCitation":"(Komang Dea Pratiwi et al., 2026)","plainTextFormattedCitation":"(Komang Dea Pratiwi et al., 2026)","previouslyFormattedCitation":"(Komang Dea Pratiwi et al., 2026)"},"properties":{"noteIndex":0},"schema":"https://github.com/citation-style-language/schema/raw/master/csl-citation.json"}</w:instrText>
      </w:r>
      <w:r w:rsidR="00554F9A">
        <w:rPr>
          <w:sz w:val="24"/>
        </w:rPr>
        <w:fldChar w:fldCharType="separate"/>
      </w:r>
      <w:r w:rsidR="00554F9A" w:rsidRPr="00554F9A">
        <w:rPr>
          <w:noProof/>
          <w:sz w:val="24"/>
        </w:rPr>
        <w:t>(Komang Dea Pratiwi et al., 2026)</w:t>
      </w:r>
      <w:r w:rsidR="00554F9A">
        <w:rPr>
          <w:sz w:val="24"/>
        </w:rPr>
        <w:fldChar w:fldCharType="end"/>
      </w:r>
      <w:r>
        <w:rPr>
          <w:sz w:val="24"/>
        </w:rPr>
        <w:t xml:space="preserve">. These affective outcomes are particularly significant for inclusive education, where reducing stigma and fostering belonging are as critical as academic gains </w:t>
      </w:r>
      <w:r w:rsidR="00554F9A">
        <w:rPr>
          <w:sz w:val="24"/>
        </w:rPr>
        <w:fldChar w:fldCharType="begin" w:fldLock="1"/>
      </w:r>
      <w:r w:rsidR="00DD2433">
        <w:rPr>
          <w:sz w:val="24"/>
        </w:rPr>
        <w:instrText>ADDIN CSL_CITATION {"citationItems":[{"id":"ITEM-1","itemData":{"DOI":"10.1007/978-3-319-57111-9_9149","ISBN":"9783319571119","abstract":"The World Bank commits to removing barriers to inclusive education so that the right to education may be upheld for all children and youth, including learners from poorer households and/or rural and remote communities, persons with disabilities, ethnic- and linguistic minorities, Indigenous Peoples, refugees, sexual orientation and gender minorities, and other marginalized and/or vulnerable groups.","author":[{"dropping-particle":"","family":"Bank","given":"World","non-dropping-particle":"","parse-names":false,"suffix":""}],"container-title":"Encyclopedia of Clinical Neuropsychology, Second Edition","id":"ITEM-1","issued":{"date-parts":[["2025"]]},"title":"Inclusive Education","type":"report"},"uris":["http://www.mendeley.com/documents/?uuid=a7f6ec93-3eb9-4463-898c-097924d7dfd1"]},{"id":"ITEM-2","itemData":{"ISBN":"null","author":[{"dropping-particle":"","family":"UNESCO","given":"","non-dropping-particle":"","parse-names":false,"suffix":""}],"id":"ITEM-2","issued":{"date-parts":[["2003"]]},"number-of-pages":"32","title":"Overcoming exclusion through inclusive approaches in education: A challenge and a vision","type":"report","volume":"null"},"uris":["http://www.mendeley.com/documents/?uuid=0741da79-d829-4775-94ba-630b893cc217"]}],"mendeley":{"formattedCitation":"(Bank, 2025; UNESCO, 2003)","plainTextFormattedCitation":"(Bank, 2025; UNESCO, 2003)","previouslyFormattedCitation":"(Bank, 2025; UNESCO, 2003)"},"properties":{"noteIndex":0},"schema":"https://github.com/citation-style-language/schema/raw/master/csl-citation.json"}</w:instrText>
      </w:r>
      <w:r w:rsidR="00554F9A">
        <w:rPr>
          <w:sz w:val="24"/>
        </w:rPr>
        <w:fldChar w:fldCharType="separate"/>
      </w:r>
      <w:r w:rsidR="00554F9A" w:rsidRPr="00554F9A">
        <w:rPr>
          <w:noProof/>
          <w:sz w:val="24"/>
        </w:rPr>
        <w:t>(Bank, 2025; UNESCO, 2003)</w:t>
      </w:r>
      <w:r w:rsidR="00554F9A">
        <w:rPr>
          <w:sz w:val="24"/>
        </w:rPr>
        <w:fldChar w:fldCharType="end"/>
      </w:r>
      <w:r>
        <w:rPr>
          <w:sz w:val="24"/>
        </w:rPr>
        <w:t>.</w:t>
      </w:r>
    </w:p>
    <w:p w14:paraId="4DE4CFC7" w14:textId="1292AA68" w:rsidR="0066497C" w:rsidRDefault="0066497C" w:rsidP="0066497C">
      <w:pPr>
        <w:spacing w:line="360" w:lineRule="auto"/>
        <w:ind w:firstLine="425"/>
        <w:jc w:val="both"/>
      </w:pPr>
      <w:r>
        <w:rPr>
          <w:sz w:val="24"/>
        </w:rPr>
        <w:lastRenderedPageBreak/>
        <w:t>Special attention has been paid to DI’s effects on learners with special educational needs (SEN) in EFL contexts. S</w:t>
      </w:r>
      <w:r w:rsidR="00DD2433">
        <w:rPr>
          <w:sz w:val="24"/>
        </w:rPr>
        <w:t>andra and Kurniawati</w:t>
      </w:r>
      <w:r>
        <w:rPr>
          <w:sz w:val="24"/>
        </w:rPr>
        <w:t xml:space="preserve"> </w:t>
      </w:r>
      <w:r w:rsidR="00DD2433">
        <w:rPr>
          <w:sz w:val="24"/>
        </w:rPr>
        <w:fldChar w:fldCharType="begin" w:fldLock="1"/>
      </w:r>
      <w:r w:rsidR="00032498">
        <w:rPr>
          <w:sz w:val="24"/>
        </w:rPr>
        <w:instrText>ADDIN CSL_CITATION {"citationItems":[{"id":"ITEM-1","itemData":{"DOI":"10.15642/nobel.2021.12.2.243-259","ISSN":"2087-0698","abstract":"his study aimed to investigate the implementation of Differentiated Instructions (DI) for Autism Spectrum Disorder (ASD) students in an EFL class and investigate the teachers’ views on the use of DI in an EFL class. This study employed a qualitative method and used an observation and interview checklist as the research instruments. Conducted in a private inclusive elementary school in Yogyakarta, Indonesia, this study involved three classes, i.e., grade 2, grade 3, and grade 6, and two English teachers who have experience teaching ASD students in an inclusive classroom setting. The observation and interview showed that DI was implemented in two ways, i.e., the English teachers designed different assessments for ASD students, and 2) the English teachers provided extra assistance for ASD students. The findings indicated that DI helped ASD students accomplish all in-class English assignments, and it helped ASD students follow the language of instructions in the English class. At the end of the article, implications and contributions for both in- and pre-service English teachers who teach ASD students in an inclusive class are offered.","author":[{"dropping-particle":"","family":"Sandra","given":"Lifia Alex","non-dropping-particle":"","parse-names":false,"suffix":""},{"dropping-particle":"","family":"Kurniawati","given":"Lemmuela Alvita","non-dropping-particle":"","parse-names":false,"suffix":""}],"container-title":"NOBEL: Journal of Literature and Language Teaching","id":"ITEM-1","issue":"2","issued":{"date-parts":[["2021"]]},"page":"243-259","title":"Differentiated Instruction for ASD Students in an EFL Class","type":"article-journal","volume":"12"},"suppress-author":1,"uris":["http://www.mendeley.com/documents/?uuid=3a9ba42f-c2b6-4c01-9614-2dc85a476722"]}],"mendeley":{"formattedCitation":"(2021)","plainTextFormattedCitation":"(2021)","previouslyFormattedCitation":"(2021)"},"properties":{"noteIndex":0},"schema":"https://github.com/citation-style-language/schema/raw/master/csl-citation.json"}</w:instrText>
      </w:r>
      <w:r w:rsidR="00DD2433">
        <w:rPr>
          <w:sz w:val="24"/>
        </w:rPr>
        <w:fldChar w:fldCharType="separate"/>
      </w:r>
      <w:r w:rsidR="00DD2433" w:rsidRPr="00DD2433">
        <w:rPr>
          <w:noProof/>
          <w:sz w:val="24"/>
        </w:rPr>
        <w:t>(2021)</w:t>
      </w:r>
      <w:r w:rsidR="00DD2433">
        <w:rPr>
          <w:sz w:val="24"/>
        </w:rPr>
        <w:fldChar w:fldCharType="end"/>
      </w:r>
      <w:r>
        <w:rPr>
          <w:sz w:val="24"/>
        </w:rPr>
        <w:t xml:space="preserve"> investigated DI for students with Autism Spectrum Disorder (ASD) in inclusive EFL classrooms in Yogyakarta, finding that differentiated assessments and extra assistance enabled ASD students to complete all in-class assignments and follow language instructions effectively. </w:t>
      </w:r>
      <w:r w:rsidR="00032498">
        <w:rPr>
          <w:sz w:val="24"/>
        </w:rPr>
        <w:t>Lu et al.</w:t>
      </w:r>
      <w:r>
        <w:rPr>
          <w:sz w:val="24"/>
        </w:rPr>
        <w:t xml:space="preserve"> </w:t>
      </w:r>
      <w:r w:rsidR="00032498">
        <w:rPr>
          <w:sz w:val="24"/>
        </w:rPr>
        <w:fldChar w:fldCharType="begin" w:fldLock="1"/>
      </w:r>
      <w:r w:rsidR="00032498">
        <w:rPr>
          <w:sz w:val="24"/>
        </w:rPr>
        <w:instrText>ADDIN CSL_CITATION {"citationItems":[{"id":"ITEM-1","itemData":{"DOI":"10.3390/children9050749","ISSN":"22279067","abstract":"In China, English as a foreign language is important and compulsory from primary education to higher education, essentially because English has become a global language. The Ministry of Education emphasizes that school principals should attempt to train teachers in special education and in assisting students with special education needs (SEN) in regular classes via supportive services. However, EFL teachers usually have insufficient training and do not know how to adjust their teaching methods for students with SEN in regular classes. This study investigated 328 teachers’ teaching practices and their attitudes toward including students with SEN in K–12 English classes in the three largest provinces in east, south, and central China. The findings indicated that English teachers have not used specific teaching resources to teach students with SEN. Teachers noted that they were not provided with specialized training and there were not enough teaching assistants to help the students with SEN. There were significant statistical differences found between primary school teachers and middle school teachers with and without special education training regarding inclusion practices and their attitudes toward inclusion (regarding students with SEN). Most English teachers believe that students with SEN should be taught in special classes with specialized materials rather than in regular EFL classes.","author":[{"dropping-particle":"","family":"Lu","given":"Jinjin","non-dropping-particle":"","parse-names":false,"suffix":""},{"dropping-particle":"","family":"Jiang","given":"Han","non-dropping-particle":"","parse-names":false,"suffix":""},{"dropping-particle":"","family":"Huang","given":"Yi","non-dropping-particle":"","parse-names":false,"suffix":""}],"container-title":"Children","id":"ITEM-1","issue":"5","issued":{"date-parts":[["2022"]]},"title":"Inclusive EFL Teaching for Young Students with Special Needs: A Case in China","type":"article-journal","volume":"9"},"suppress-author":1,"uris":["http://www.mendeley.com/documents/?uuid=2ebb5af1-0e90-4fdb-8221-685580e6bfca"]}],"mendeley":{"formattedCitation":"(2022)","plainTextFormattedCitation":"(2022)","previouslyFormattedCitation":"(2022)"},"properties":{"noteIndex":0},"schema":"https://github.com/citation-style-language/schema/raw/master/csl-citation.json"}</w:instrText>
      </w:r>
      <w:r w:rsidR="00032498">
        <w:rPr>
          <w:sz w:val="24"/>
        </w:rPr>
        <w:fldChar w:fldCharType="separate"/>
      </w:r>
      <w:r w:rsidR="00032498" w:rsidRPr="00032498">
        <w:rPr>
          <w:noProof/>
          <w:sz w:val="24"/>
        </w:rPr>
        <w:t>(2022)</w:t>
      </w:r>
      <w:r w:rsidR="00032498">
        <w:rPr>
          <w:sz w:val="24"/>
        </w:rPr>
        <w:fldChar w:fldCharType="end"/>
      </w:r>
      <w:r>
        <w:rPr>
          <w:sz w:val="24"/>
        </w:rPr>
        <w:t xml:space="preserve"> surveyed 328 teachers</w:t>
      </w:r>
      <w:r w:rsidR="00F8368A">
        <w:rPr>
          <w:sz w:val="24"/>
        </w:rPr>
        <w:t xml:space="preserve"> and found</w:t>
      </w:r>
      <w:r>
        <w:rPr>
          <w:sz w:val="24"/>
        </w:rPr>
        <w:t xml:space="preserve"> that DI-informed practices</w:t>
      </w:r>
      <w:r w:rsidR="001959E8">
        <w:rPr>
          <w:sz w:val="24"/>
        </w:rPr>
        <w:t>,</w:t>
      </w:r>
      <w:r>
        <w:rPr>
          <w:sz w:val="24"/>
        </w:rPr>
        <w:t xml:space="preserve"> including modified assignments, visual supports, and collaborative grouping</w:t>
      </w:r>
      <w:r w:rsidR="001959E8">
        <w:rPr>
          <w:sz w:val="24"/>
        </w:rPr>
        <w:t>,</w:t>
      </w:r>
      <w:r>
        <w:rPr>
          <w:sz w:val="24"/>
        </w:rPr>
        <w:t xml:space="preserve"> significantly improved inclusion outcomes for learners with diverse disabilities. These findings align with the World Bank’s </w:t>
      </w:r>
      <w:r w:rsidR="00032498">
        <w:rPr>
          <w:sz w:val="24"/>
        </w:rPr>
        <w:fldChar w:fldCharType="begin" w:fldLock="1"/>
      </w:r>
      <w:r w:rsidR="00032498">
        <w:rPr>
          <w:sz w:val="24"/>
        </w:rPr>
        <w:instrText>ADDIN CSL_CITATION {"citationItems":[{"id":"ITEM-1","itemData":{"DOI":"10.1007/978-3-319-57111-9_9149","ISBN":"9783319571119","abstract":"The World Bank commits to removing barriers to inclusive education so that the right to education may be upheld for all children and youth, including learners from poorer households and/or rural and remote communities, persons with disabilities, ethnic- and linguistic minorities, Indigenous Peoples, refugees, sexual orientation and gender minorities, and other marginalized and/or vulnerable groups.","author":[{"dropping-particle":"","family":"Bank","given":"World","non-dropping-particle":"","parse-names":false,"suffix":""}],"container-title":"Encyclopedia of Clinical Neuropsychology, Second Edition","id":"ITEM-1","issued":{"date-parts":[["2025"]]},"title":"Inclusive Education","type":"report"},"suppress-author":1,"uris":["http://www.mendeley.com/documents/?uuid=a7f6ec93-3eb9-4463-898c-097924d7dfd1"]}],"mendeley":{"formattedCitation":"(2025)","plainTextFormattedCitation":"(2025)","previouslyFormattedCitation":"(2025)"},"properties":{"noteIndex":0},"schema":"https://github.com/citation-style-language/schema/raw/master/csl-citation.json"}</w:instrText>
      </w:r>
      <w:r w:rsidR="00032498">
        <w:rPr>
          <w:sz w:val="24"/>
        </w:rPr>
        <w:fldChar w:fldCharType="separate"/>
      </w:r>
      <w:r w:rsidR="00032498" w:rsidRPr="00032498">
        <w:rPr>
          <w:noProof/>
          <w:sz w:val="24"/>
        </w:rPr>
        <w:t>(2025)</w:t>
      </w:r>
      <w:r w:rsidR="00032498">
        <w:rPr>
          <w:sz w:val="24"/>
        </w:rPr>
        <w:fldChar w:fldCharType="end"/>
      </w:r>
      <w:r>
        <w:rPr>
          <w:sz w:val="24"/>
        </w:rPr>
        <w:t xml:space="preserve"> observation that children with disabilities are 2.5 times more likely to never attend school, underscoring the urgent equity imperative of inclusive EFL pedagogy.</w:t>
      </w:r>
    </w:p>
    <w:p w14:paraId="66043FFF" w14:textId="58C8C110" w:rsidR="00535505" w:rsidRDefault="0066497C" w:rsidP="0066497C">
      <w:pPr>
        <w:pBdr>
          <w:top w:val="nil"/>
          <w:left w:val="nil"/>
          <w:bottom w:val="nil"/>
          <w:right w:val="nil"/>
          <w:between w:val="nil"/>
        </w:pBdr>
        <w:spacing w:after="120" w:line="360" w:lineRule="auto"/>
        <w:ind w:hanging="2"/>
        <w:jc w:val="both"/>
        <w:rPr>
          <w:sz w:val="24"/>
        </w:rPr>
      </w:pPr>
      <w:r>
        <w:rPr>
          <w:sz w:val="24"/>
        </w:rPr>
        <w:t xml:space="preserve">The effects of DI also extend to teacher practice. John and Nasri </w:t>
      </w:r>
      <w:r w:rsidR="00032498">
        <w:rPr>
          <w:sz w:val="24"/>
        </w:rPr>
        <w:fldChar w:fldCharType="begin" w:fldLock="1"/>
      </w:r>
      <w:r w:rsidR="00032498">
        <w:rPr>
          <w:sz w:val="24"/>
        </w:rPr>
        <w:instrText>ADDIN CSL_CITATION {"citationItems":[{"id":"ITEM-1","itemData":{"DOI":"10.6007/ijarped/v14-i3/26329","abstract":"The evolving landscape of language education demands approaches that are both flexible and responsive to the diverse cultural, academic, and personal backgrounds of learners. Differentiated instruction (DI) has emerged as a crucial framework for addressing these varied needs, enabling teachers to adapt lesson content, instructional methods, classroom activities, and assessment practices. This study employs a Systematic Literature Review (SLR) to investigate the implementation of differentiated instruction in language teaching, with a particular focus on teacher readiness, practical challenges, and the resulting educational impact. Eight peer-reviewed articles published between 2021 and 2025 were systematically analyzed using the PRISMA methodology, with sources primarily drawn from the Scopus database. The findings reveal that although teachers generally acknowledge the importance of DI and hold positive attitudes toward its potential, actual classroom implementation remains limited. Barriers include insufficient time, overcrowded classrooms, a lack of professional training, and conceptual misunderstandings of DI principles. Evidence further indicates that when effectively implemented, DI enhances student motivation, learning engagement, and overall achievement, while also broadening teachers’ pedagogical practices. These results highlight the urgent need for continuous professional development, stronger institutional support, and the development of context-specific frameworks, particularly within Malaysia’s education system. Ultimately, differentiated instruction represents a viable pathway toward cultivating inclusive, equitable, and student-centered language learning environments.","author":[{"dropping-particle":"","family":"John","given":"Lessie Anak","non-dropping-particle":"","parse-names":false,"suffix":""},{"dropping-particle":"","family":"Mohamad Nasri","given":"Nurfaradilla","non-dropping-particle":"","parse-names":false,"suffix":""}],"container-title":"International Journal of Academic Research in Progressive Education and Development","id":"ITEM-1","issue":"3","issued":{"date-parts":[["2025"]]},"title":"A Systematic Literature Review on the Implementation of Differentiated Approaches in Language Teaching","type":"article-journal","volume":"14"},"suppress-author":1,"uris":["http://www.mendeley.com/documents/?uuid=7293cb89-5323-46c8-8c5e-e20c9b73cb56"]}],"mendeley":{"formattedCitation":"(2025)","plainTextFormattedCitation":"(2025)","previouslyFormattedCitation":"(2025)"},"properties":{"noteIndex":0},"schema":"https://github.com/citation-style-language/schema/raw/master/csl-citation.json"}</w:instrText>
      </w:r>
      <w:r w:rsidR="00032498">
        <w:rPr>
          <w:sz w:val="24"/>
        </w:rPr>
        <w:fldChar w:fldCharType="separate"/>
      </w:r>
      <w:r w:rsidR="00032498" w:rsidRPr="00032498">
        <w:rPr>
          <w:noProof/>
          <w:sz w:val="24"/>
        </w:rPr>
        <w:t>(2025)</w:t>
      </w:r>
      <w:r w:rsidR="00032498">
        <w:rPr>
          <w:sz w:val="24"/>
        </w:rPr>
        <w:fldChar w:fldCharType="end"/>
      </w:r>
      <w:r>
        <w:rPr>
          <w:sz w:val="24"/>
        </w:rPr>
        <w:t xml:space="preserve"> found that when teachers effectively implemented DI, it broadened their pedagogical repertoires and deepened professional reflectivity. </w:t>
      </w:r>
      <w:r w:rsidR="00032498">
        <w:rPr>
          <w:sz w:val="24"/>
        </w:rPr>
        <w:t>Saputra</w:t>
      </w:r>
      <w:r>
        <w:rPr>
          <w:sz w:val="24"/>
        </w:rPr>
        <w:t xml:space="preserve"> et al. </w:t>
      </w:r>
      <w:r w:rsidR="00032498">
        <w:rPr>
          <w:sz w:val="24"/>
        </w:rPr>
        <w:fldChar w:fldCharType="begin" w:fldLock="1"/>
      </w:r>
      <w:r w:rsidR="00032498">
        <w:rPr>
          <w:sz w:val="24"/>
        </w:rPr>
        <w:instrText>ADDIN CSL_CITATION {"citationItems":[{"id":"ITEM-1","itemData":{"DOI":"https://doi.org/10.30644/jshmic.v1i1.23983","ISSN":"2541-1446","abstract":"This study investigates the implementation of Differentiated Instruction (DI) in a 12th-grade English as a Foreign Language (EFL) classroom at SMAN 1 Ungaran, Central Java, Indonesia. Using a qualitative case study design, data were collected through classroom observations and semi-structured interviews with one EFL teacher and twelve students. Findings indicate that DI was applied across four key dimensions: content, process, product, and learning environment, based on Tomlinson’s framework. Strategies such as tiered materials, flexible grouping, varied assignments, and supportive classroom settings enhanced student engagement and motivation. Nevertheless, several challenges impeded effective implementation, including time constraints, limited access to levelled learning resources, large class sizes, and a lack of formal professional development. In addition, inconsistencies in DI application and insufficient communication of its purpose created student confusion and perceptions of unfairness. The study concludes that while DI has strong potential to foster inclusive and responsive EFL instruction, its effectiveness depends on systemic support, teacher capacity-building, and transparent classroom communication. Practical implications highlight the importance of sustained institutional support and targeted pedagogical training to ensure equitable learning opportunities for all students.","author":[{"dropping-particle":"","family":"Saputra","given":"Angga Dewa","non-dropping-particle":"","parse-names":false,"suffix":""},{"dropping-particle":"","family":"Widhiyanto","given":"","non-dropping-particle":"","parse-names":false,"suffix":""},{"dropping-particle":"","family":"Uctuvia","given":"Vina","non-dropping-particle":"","parse-names":false,"suffix":""},{"dropping-particle":"","family":"Susanto","given":"Ashabul Kahfi","non-dropping-particle":"","parse-names":false,"suffix":""}],"container-title":"J-SHMIC : Journal of English for Academic","id":"ITEM-1","issue":"2","issued":{"date-parts":[["2025"]]},"page":"135-147","title":"Unpacking Differentiated Instruction in Indonesian EFL Classrooms: Implementation Realities and Pedagogical Barriers","type":"article-journal","volume":"12"},"suppress-author":1,"uris":["http://www.mendeley.com/documents/?uuid=230f4c35-0158-43c2-bb55-34aaa8140fa7"]}],"mendeley":{"formattedCitation":"(2025)","plainTextFormattedCitation":"(2025)","previouslyFormattedCitation":"(2025)"},"properties":{"noteIndex":0},"schema":"https://github.com/citation-style-language/schema/raw/master/csl-citation.json"}</w:instrText>
      </w:r>
      <w:r w:rsidR="00032498">
        <w:rPr>
          <w:sz w:val="24"/>
        </w:rPr>
        <w:fldChar w:fldCharType="separate"/>
      </w:r>
      <w:r w:rsidR="00032498" w:rsidRPr="00032498">
        <w:rPr>
          <w:noProof/>
          <w:sz w:val="24"/>
        </w:rPr>
        <w:t>(2025)</w:t>
      </w:r>
      <w:r w:rsidR="00032498">
        <w:rPr>
          <w:sz w:val="24"/>
        </w:rPr>
        <w:fldChar w:fldCharType="end"/>
      </w:r>
      <w:r>
        <w:rPr>
          <w:sz w:val="24"/>
        </w:rPr>
        <w:t xml:space="preserve"> similarly report that teachers who implemented DI in the Merdeka Curriculum context developed stronger student-teacher relationships and more nuanced understandings of learner diversity. This reciprocal benefit</w:t>
      </w:r>
      <w:r w:rsidR="001959E8">
        <w:rPr>
          <w:sz w:val="24"/>
        </w:rPr>
        <w:t>,</w:t>
      </w:r>
      <w:r>
        <w:rPr>
          <w:sz w:val="24"/>
        </w:rPr>
        <w:t xml:space="preserve"> </w:t>
      </w:r>
      <w:r w:rsidR="00F8368A">
        <w:rPr>
          <w:sz w:val="24"/>
        </w:rPr>
        <w:t xml:space="preserve">in which DI improves both student outcomes and teacher professionalism, suggests that DI functions as much as a holistic professional development tool </w:t>
      </w:r>
      <w:r>
        <w:rPr>
          <w:sz w:val="24"/>
        </w:rPr>
        <w:t>as a pedagogical strategy.</w:t>
      </w:r>
    </w:p>
    <w:p w14:paraId="43279C68" w14:textId="77777777" w:rsidR="00D33DBA" w:rsidRDefault="00D33DBA" w:rsidP="0066497C">
      <w:pPr>
        <w:pBdr>
          <w:top w:val="nil"/>
          <w:left w:val="nil"/>
          <w:bottom w:val="nil"/>
          <w:right w:val="nil"/>
          <w:between w:val="nil"/>
        </w:pBdr>
        <w:spacing w:after="120" w:line="360" w:lineRule="auto"/>
        <w:ind w:hanging="2"/>
        <w:jc w:val="both"/>
        <w:rPr>
          <w:sz w:val="24"/>
        </w:rPr>
      </w:pPr>
    </w:p>
    <w:p w14:paraId="7AD1C012" w14:textId="77777777" w:rsidR="0066497C" w:rsidRDefault="0066497C" w:rsidP="0066497C">
      <w:pPr>
        <w:spacing w:before="160" w:after="80"/>
      </w:pPr>
      <w:r>
        <w:rPr>
          <w:b/>
          <w:sz w:val="24"/>
        </w:rPr>
        <w:t>Theme 4: Challenges and Barriers to DI Implementation in EFL</w:t>
      </w:r>
    </w:p>
    <w:p w14:paraId="5BC27E5B" w14:textId="77777777" w:rsidR="0066497C" w:rsidRDefault="0066497C" w:rsidP="0066497C">
      <w:pPr>
        <w:spacing w:line="360" w:lineRule="auto"/>
        <w:jc w:val="both"/>
      </w:pPr>
      <w:r>
        <w:rPr>
          <w:sz w:val="24"/>
        </w:rPr>
        <w:t>Despite compelling evidence for DI’s effectiveness, the reviewed literature consistently identifies systemic and contextual barriers that impede its widespread adoption. These barriers can be organized into four interrelated categories: teacher capacity, time and resource constraints, institutional and policy barriers, and student-related challenges.</w:t>
      </w:r>
    </w:p>
    <w:p w14:paraId="4F7640CD" w14:textId="1FE0F06D" w:rsidR="0066497C" w:rsidRDefault="0066497C" w:rsidP="0066497C">
      <w:pPr>
        <w:spacing w:line="360" w:lineRule="auto"/>
        <w:ind w:firstLine="425"/>
        <w:jc w:val="both"/>
      </w:pPr>
      <w:r>
        <w:rPr>
          <w:sz w:val="24"/>
        </w:rPr>
        <w:t xml:space="preserve">Teacher capacity and professional readiness emerge as the most frequently cited barrier. John and Nasri </w:t>
      </w:r>
      <w:r w:rsidR="00032498">
        <w:rPr>
          <w:sz w:val="24"/>
        </w:rPr>
        <w:fldChar w:fldCharType="begin" w:fldLock="1"/>
      </w:r>
      <w:r w:rsidR="00032498">
        <w:rPr>
          <w:sz w:val="24"/>
        </w:rPr>
        <w:instrText>ADDIN CSL_CITATION {"citationItems":[{"id":"ITEM-1","itemData":{"DOI":"10.6007/ijarped/v14-i3/26329","abstract":"The evolving landscape of language education demands approaches that are both flexible and responsive to the diverse cultural, academic, and personal backgrounds of learners. Differentiated instruction (DI) has emerged as a crucial framework for addressing these varied needs, enabling teachers to adapt lesson content, instructional methods, classroom activities, and assessment practices. This study employs a Systematic Literature Review (SLR) to investigate the implementation of differentiated instruction in language teaching, with a particular focus on teacher readiness, practical challenges, and the resulting educational impact. Eight peer-reviewed articles published between 2021 and 2025 were systematically analyzed using the PRISMA methodology, with sources primarily drawn from the Scopus database. The findings reveal that although teachers generally acknowledge the importance of DI and hold positive attitudes toward its potential, actual classroom implementation remains limited. Barriers include insufficient time, overcrowded classrooms, a lack of professional training, and conceptual misunderstandings of DI principles. Evidence further indicates that when effectively implemented, DI enhances student motivation, learning engagement, and overall achievement, while also broadening teachers’ pedagogical practices. These results highlight the urgent need for continuous professional development, stronger institutional support, and the development of context-specific frameworks, particularly within Malaysia’s education system. Ultimately, differentiated instruction represents a viable pathway toward cultivating inclusive, equitable, and student-centered language learning environments.","author":[{"dropping-particle":"","family":"John","given":"Lessie Anak","non-dropping-particle":"","parse-names":false,"suffix":""},{"dropping-particle":"","family":"Mohamad Nasri","given":"Nurfaradilla","non-dropping-particle":"","parse-names":false,"suffix":""}],"container-title":"International Journal of Academic Research in Progressive Education and Development","id":"ITEM-1","issue":"3","issued":{"date-parts":[["2025"]]},"title":"A Systematic Literature Review on the Implementation of Differentiated Approaches in Language Teaching","type":"article-journal","volume":"14"},"suppress-author":1,"uris":["http://www.mendeley.com/documents/?uuid=7293cb89-5323-46c8-8c5e-e20c9b73cb56"]}],"mendeley":{"formattedCitation":"(2025)","plainTextFormattedCitation":"(2025)","previouslyFormattedCitation":"(2025)"},"properties":{"noteIndex":0},"schema":"https://github.com/citation-style-language/schema/raw/master/csl-citation.json"}</w:instrText>
      </w:r>
      <w:r w:rsidR="00032498">
        <w:rPr>
          <w:sz w:val="24"/>
        </w:rPr>
        <w:fldChar w:fldCharType="separate"/>
      </w:r>
      <w:r w:rsidR="00032498" w:rsidRPr="00032498">
        <w:rPr>
          <w:noProof/>
          <w:sz w:val="24"/>
        </w:rPr>
        <w:t>(2025)</w:t>
      </w:r>
      <w:r w:rsidR="00032498">
        <w:rPr>
          <w:sz w:val="24"/>
        </w:rPr>
        <w:fldChar w:fldCharType="end"/>
      </w:r>
      <w:r>
        <w:rPr>
          <w:sz w:val="24"/>
        </w:rPr>
        <w:t xml:space="preserve"> found that </w:t>
      </w:r>
      <w:r w:rsidR="00F8368A">
        <w:rPr>
          <w:sz w:val="24"/>
        </w:rPr>
        <w:t xml:space="preserve">although teachers generally acknowledge DI’s importance, its implementation in classrooms </w:t>
      </w:r>
      <w:r>
        <w:rPr>
          <w:sz w:val="24"/>
        </w:rPr>
        <w:t>remains limited due to insufficient training and conceptual misunderstandings. Many EFL teachers equate DI with individualized instruction for every student rather than group-responsive differentiation</w:t>
      </w:r>
      <w:r w:rsidR="00E019F2">
        <w:rPr>
          <w:sz w:val="24"/>
        </w:rPr>
        <w:t>,</w:t>
      </w:r>
      <w:r w:rsidR="001959E8">
        <w:rPr>
          <w:sz w:val="24"/>
        </w:rPr>
        <w:t xml:space="preserve"> </w:t>
      </w:r>
      <w:r>
        <w:rPr>
          <w:sz w:val="24"/>
        </w:rPr>
        <w:t xml:space="preserve">a misconception that renders implementation logistically overwhelming </w:t>
      </w:r>
      <w:r w:rsidR="00032498">
        <w:rPr>
          <w:sz w:val="24"/>
        </w:rPr>
        <w:fldChar w:fldCharType="begin" w:fldLock="1"/>
      </w:r>
      <w:r w:rsidR="00157868">
        <w:rPr>
          <w:sz w:val="24"/>
        </w:rPr>
        <w:instrText>ADDIN CSL_CITATION {"citationItems":[{"id":"ITEM-1","itemData":{"DOI":"10.21462/jeltl.v8i1.1022","ISSN":"2502-6062","abstract":"&lt;em&gt;The issue of Differentiated Instruction (DI) has recently attracted the attention of scholars and practitioners because of its immense significance and many opportunities to enhance student learning. In this regard, the current study aims to contribute a small summary of DI in the context of EFL to provide context and illustrate the need to implement DI in the classroom to ensure that students learn languages successfully. Since differentiated instruction puts students at the center of teaching and learning, encourages equality and academic achievement, and acknowledges student diversity, it encourages teachers to be aware of individual needs, interests, skills, English proficiency levels, and students’ preferred learning strategies. Although some challenges may occur such as time-consuming and pressure on teachers in implementing DI, this approach has advantages that can affect students' learning processes, future learning attitudes, and future success. So, the learning process provides many opportunities when the teacher is committed to differentiated instruction.&lt;/em&gt;","author":[{"dropping-particle":"","family":"Mardhatillah","given":"Mardhatillah","non-dropping-particle":"","parse-names":false,"suffix":""},{"dropping-particle":"","family":"Suharyadi","given":"Suharyadi","non-dropping-particle":"","parse-names":false,"suffix":""}],"container-title":"Journal of English Language Teaching and Linguistics","id":"ITEM-1","issue":"1","issued":{"date-parts":[["2023","4","15"]]},"page":"69","title":"Differentiated Instruction: Challenges and Opportunities in EFL Classroom","type":"article-journal","volume":"8"},"uris":["http://www.mendeley.com/documents/?uuid=3c199506-2639-47eb-bf4d-4cb5a89780f3"]}],"mendeley":{"formattedCitation":"(Mardhatillah &amp; Suharyadi, 2023)","plainTextFormattedCitation":"(Mardhatillah &amp; Suharyadi, 2023)","previouslyFormattedCitation":"(Mardhatillah &amp; Suharyadi, 2023)"},"properties":{"noteIndex":0},"schema":"https://github.com/citation-style-language/schema/raw/master/csl-citation.json"}</w:instrText>
      </w:r>
      <w:r w:rsidR="00032498">
        <w:rPr>
          <w:sz w:val="24"/>
        </w:rPr>
        <w:fldChar w:fldCharType="separate"/>
      </w:r>
      <w:r w:rsidR="00032498" w:rsidRPr="00032498">
        <w:rPr>
          <w:noProof/>
          <w:sz w:val="24"/>
        </w:rPr>
        <w:t>(Mardhatillah &amp; Suharyadi, 2023)</w:t>
      </w:r>
      <w:r w:rsidR="00032498">
        <w:rPr>
          <w:sz w:val="24"/>
        </w:rPr>
        <w:fldChar w:fldCharType="end"/>
      </w:r>
      <w:r>
        <w:rPr>
          <w:sz w:val="24"/>
        </w:rPr>
        <w:t xml:space="preserve">. Pre-service teachers show lower DI capability than in-service </w:t>
      </w:r>
      <w:r>
        <w:rPr>
          <w:sz w:val="24"/>
        </w:rPr>
        <w:lastRenderedPageBreak/>
        <w:t xml:space="preserve">teachers, highlighting the need to foreground DI in teacher education programs </w:t>
      </w:r>
      <w:r w:rsidR="00157868">
        <w:rPr>
          <w:sz w:val="24"/>
        </w:rPr>
        <w:fldChar w:fldCharType="begin" w:fldLock="1"/>
      </w:r>
      <w:r w:rsidR="00157868">
        <w:rPr>
          <w:sz w:val="24"/>
        </w:rPr>
        <w:instrText>ADDIN CSL_CITATION {"citationItems":[{"id":"ITEM-1","itemData":{"DOI":"10.61132/ijmeal.v2i3.373","ISSN":"3046-8302","abstract":"This study also highlights the importance of ongoing professional development for pre-service teachers, emphasizing that preparation for handling diverse classroom needs is crucial for effective DI implementation. Pre-service teachers identified the need for more targeted training in understanding students' individual learning styles and needs, especially when dealing with large classrooms and limited resources. The findings also suggest that collaborative learning among educators, through workshops and peer mentoring, plays a significant role in overcoming the challenges of DI. In addition, institutional support was identified as a key factor in facilitating the effective use of DI. Participants reported that a lack of resources, such as teaching aids and time, was a primary barrier to the full implementation of DI. Schools and educational institutions were urged to provide more resources and structured support systems to enable teachers to tailor their teaching methods to accommodate the varying abilities of their students. Furthermore, the integration of technology was highlighted as an effective strategy to differentiate instruction, allowing teachers to cater to diverse learning needs in a more flexible and engaging manner. For instance, digital tools such as learning management systems and interactive applications were utilized by some participants to create personalized learning paths for students, fostering both engagement and motivation. These strategies not only helped overcome some of the limitations faced by the teachers but also allowed students to engage more actively with the learning material. Ultimately, this study emphasizes that the successful implementation of Differentiated Instruction requires a collaborative effort between pre-service teachers, their educational institutions, and ongoing support systems.","author":[{"dropping-particle":"","family":"Farah Maulida Afanin","given":"","non-dropping-particle":"","parse-names":false,"suffix":""},{"dropping-particle":"","family":"Arik Susanti","given":"","non-dropping-particle":"","parse-names":false,"suffix":""}],"container-title":"International Journal of Multilingual Education and Applied Linguistics","id":"ITEM-1","issue":"3","issued":{"date-parts":[["2025"]]},"page":"01-09","title":"Pre-Service English Teachers’ Perceptions Towards the Im-plementation of Differentiated Instruction in Teaching Practicum : Challenges and Strategies","type":"article-journal","volume":"2"},"uris":["http://www.mendeley.com/documents/?uuid=1bb8fd10-37e6-42e9-9dff-8a6afb14c3e8"]},{"id":"ITEM-2","itemData":{"DOI":"10.30762/jeels.v11i2.2847","ISSN":"2407-2575","abstract":"This study examines how the capabilities and the strategies of pre-service and in-service teachers in applying DI in their classroom as well as the barriers to that application. A descriptive qualitative study was employed through questionnaire distribution to thirty-six pre-service and in-service teachers and interviews with four in-service teachers. The data were analyzed by using descriptive statistics and thematic analysis. Results show that in-service teachers gained a higher level of capability in DI implementation rather than pre-service teachers. Hence, pre-service teachers need more understanding and practices of DI in the lecture and teaching practicum. Diverse strategies were implemented by the teachers, such as flipped classrooms, creating diverse forms of materials, outdoor learning, etc. Several barriers were also experienced by the teachers including limited time of learning, diverse materials and rubric preparation, and lack of facilities. The barriers related to content, process, product, and learning style can be solved by other teachers’ strategies addressed, for instance adapting materials and flipped classrooms.","author":[{"dropping-particle":"","family":"Musyarrofah","given":"Hamdatul","non-dropping-particle":"","parse-names":false,"suffix":""},{"dropping-particle":"","family":"Kurniawati","given":"Adelia Almira","non-dropping-particle":"","parse-names":false,"suffix":""},{"dropping-particle":"Al","family":"Asad","given":"Ahmad Sidiq","non-dropping-particle":"","parse-names":false,"suffix":""},{"dropping-particle":"","family":"Fadlillah","given":"Anam","non-dropping-particle":"","parse-names":false,"suffix":""}],"container-title":"JEELS (Journal of English Education and Linguistics Studies)","id":"ITEM-2","issue":"2","issued":{"date-parts":[["2024"]]},"page":"897-926","title":"Differentiated Instruction in ELT: Indonesian Pre-Service and In-Service Teachers’ Capabilities, Strategies, and Barriers","type":"article-journal","volume":"11"},"uris":["http://www.mendeley.com/documents/?uuid=fdc03fd7-e61b-40bd-863e-5cd49728b6e0"]}],"mendeley":{"formattedCitation":"(Farah Maulida Afanin &amp; Arik Susanti, 2025; Musyarrofah et al., 2024)","plainTextFormattedCitation":"(Farah Maulida Afanin &amp; Arik Susanti, 2025; Musyarrofah et al., 2024)","previouslyFormattedCitation":"(Farah Maulida Afanin &amp; Arik Susanti, 2025; Musyarrofah et al., 2024)"},"properties":{"noteIndex":0},"schema":"https://github.com/citation-style-language/schema/raw/master/csl-citation.json"}</w:instrText>
      </w:r>
      <w:r w:rsidR="00157868">
        <w:rPr>
          <w:sz w:val="24"/>
        </w:rPr>
        <w:fldChar w:fldCharType="separate"/>
      </w:r>
      <w:r w:rsidR="00157868" w:rsidRPr="00157868">
        <w:rPr>
          <w:noProof/>
          <w:sz w:val="24"/>
        </w:rPr>
        <w:t>(Farah Maulida Afanin &amp; Arik Susanti, 2025; Musyarrofah et al., 2024)</w:t>
      </w:r>
      <w:r w:rsidR="00157868">
        <w:rPr>
          <w:sz w:val="24"/>
        </w:rPr>
        <w:fldChar w:fldCharType="end"/>
      </w:r>
      <w:r>
        <w:rPr>
          <w:sz w:val="24"/>
        </w:rPr>
        <w:t>.</w:t>
      </w:r>
    </w:p>
    <w:p w14:paraId="06A0C6DA" w14:textId="6F4DC216" w:rsidR="0066497C" w:rsidRDefault="0066497C" w:rsidP="0066497C">
      <w:pPr>
        <w:spacing w:line="360" w:lineRule="auto"/>
        <w:ind w:firstLine="425"/>
        <w:jc w:val="both"/>
      </w:pPr>
      <w:r>
        <w:rPr>
          <w:sz w:val="24"/>
        </w:rPr>
        <w:t xml:space="preserve">Time constraints and resource limitations constitute the second major </w:t>
      </w:r>
      <w:r w:rsidR="00F8368A">
        <w:rPr>
          <w:sz w:val="24"/>
        </w:rPr>
        <w:t>category of barriers</w:t>
      </w:r>
      <w:r>
        <w:rPr>
          <w:sz w:val="24"/>
        </w:rPr>
        <w:t xml:space="preserve">. </w:t>
      </w:r>
      <w:r w:rsidR="00157868">
        <w:rPr>
          <w:sz w:val="24"/>
        </w:rPr>
        <w:t>Saputra</w:t>
      </w:r>
      <w:r>
        <w:rPr>
          <w:sz w:val="24"/>
        </w:rPr>
        <w:t xml:space="preserve"> et al. </w:t>
      </w:r>
      <w:r w:rsidR="00157868">
        <w:rPr>
          <w:sz w:val="24"/>
        </w:rPr>
        <w:fldChar w:fldCharType="begin" w:fldLock="1"/>
      </w:r>
      <w:r w:rsidR="00157868">
        <w:rPr>
          <w:sz w:val="24"/>
        </w:rPr>
        <w:instrText>ADDIN CSL_CITATION {"citationItems":[{"id":"ITEM-1","itemData":{"DOI":"https://doi.org/10.30644/jshmic.v1i1.23983","ISSN":"2541-1446","abstract":"This study investigates the implementation of Differentiated Instruction (DI) in a 12th-grade English as a Foreign Language (EFL) classroom at SMAN 1 Ungaran, Central Java, Indonesia. Using a qualitative case study design, data were collected through classroom observations and semi-structured interviews with one EFL teacher and twelve students. Findings indicate that DI was applied across four key dimensions: content, process, product, and learning environment, based on Tomlinson’s framework. Strategies such as tiered materials, flexible grouping, varied assignments, and supportive classroom settings enhanced student engagement and motivation. Nevertheless, several challenges impeded effective implementation, including time constraints, limited access to levelled learning resources, large class sizes, and a lack of formal professional development. In addition, inconsistencies in DI application and insufficient communication of its purpose created student confusion and perceptions of unfairness. The study concludes that while DI has strong potential to foster inclusive and responsive EFL instruction, its effectiveness depends on systemic support, teacher capacity-building, and transparent classroom communication. Practical implications highlight the importance of sustained institutional support and targeted pedagogical training to ensure equitable learning opportunities for all students.","author":[{"dropping-particle":"","family":"Saputra","given":"Angga Dewa","non-dropping-particle":"","parse-names":false,"suffix":""},{"dropping-particle":"","family":"Widhiyanto","given":"","non-dropping-particle":"","parse-names":false,"suffix":""},{"dropping-particle":"","family":"Uctuvia","given":"Vina","non-dropping-particle":"","parse-names":false,"suffix":""},{"dropping-particle":"","family":"Susanto","given":"Ashabul Kahfi","non-dropping-particle":"","parse-names":false,"suffix":""}],"container-title":"J-SHMIC : Journal of English for Academic","id":"ITEM-1","issue":"2","issued":{"date-parts":[["2025"]]},"page":"135-147","title":"Unpacking Differentiated Instruction in Indonesian EFL Classrooms: Implementation Realities and Pedagogical Barriers","type":"article-journal","volume":"12"},"suppress-author":1,"uris":["http://www.mendeley.com/documents/?uuid=230f4c35-0158-43c2-bb55-34aaa8140fa7"]}],"mendeley":{"formattedCitation":"(2025)","plainTextFormattedCitation":"(2025)","previouslyFormattedCitation":"(2025)"},"properties":{"noteIndex":0},"schema":"https://github.com/citation-style-language/schema/raw/master/csl-citation.json"}</w:instrText>
      </w:r>
      <w:r w:rsidR="00157868">
        <w:rPr>
          <w:sz w:val="24"/>
        </w:rPr>
        <w:fldChar w:fldCharType="separate"/>
      </w:r>
      <w:r w:rsidR="00157868" w:rsidRPr="00157868">
        <w:rPr>
          <w:noProof/>
          <w:sz w:val="24"/>
        </w:rPr>
        <w:t>(2025)</w:t>
      </w:r>
      <w:r w:rsidR="00157868">
        <w:rPr>
          <w:sz w:val="24"/>
        </w:rPr>
        <w:fldChar w:fldCharType="end"/>
      </w:r>
      <w:r>
        <w:rPr>
          <w:sz w:val="24"/>
        </w:rPr>
        <w:t xml:space="preserve"> and Al Breiki et al. </w:t>
      </w:r>
      <w:r w:rsidR="00157868">
        <w:rPr>
          <w:sz w:val="24"/>
        </w:rPr>
        <w:fldChar w:fldCharType="begin" w:fldLock="1"/>
      </w:r>
      <w:r w:rsidR="00083343">
        <w:rPr>
          <w:sz w:val="24"/>
        </w:rPr>
        <w:instrText>ADDIN CSL_CITATION {"citationItems":[{"id":"ITEM-1","itemData":{"DOI":"10.5430/wjel.v15n4p128","ISSN":"19250711","abstract":"This study aimed to explore the beliefs that EFL teachers in public schools in Oman hold about differentiated instruction and the extent to which they practise DI as perceived by them. Two tools were used to collect data on these dynamics: a questionnaire distributed to 338 English as a foreign language (EFL) teachers and semi-structured interviews with 10 English language teachers. After analysing both quantitative and qualitative data, the findings indicated that Differentiated Instruction is not yet a common practice among English language teachers in Oman but that EFL teachers held high beliefs about it also revealed that teachers practised environment differentiation more than content, process, or product differentiation. However, teachers‘views on their differentiated instruction practices in interviews did not match their reported practices in the questionnaire. Moreover, there were significant differences in DI according to teaching experience and according to gender – female teachers seemed to differentiate instruction more than male teachers in all four elements. The findings of the present study gave the opportunity to provide recommendations for future research into the Differentiated Instruction approach.","author":[{"dropping-particle":"","family":"Al-Breiki","given":"Suhaila Mubarak","non-dropping-particle":"","parse-names":false,"suffix":""},{"dropping-particle":"","family":"Al-Mekhlafi","given":"Abdo Mohammed","non-dropping-particle":"","parse-names":false,"suffix":""},{"dropping-particle":"","family":"Smaoui","given":"Chokri","non-dropping-particle":"","parse-names":false,"suffix":""}],"container-title":"World Journal of English Language","id":"ITEM-1","issue":"4","issued":{"date-parts":[["2025"]]},"page":"128-143","title":"EFL Teachers‘Beliefs on and Practices of Differentiated Instruction in Oman","type":"article-journal","volume":"15"},"suppress-author":1,"uris":["http://www.mendeley.com/documents/?uuid=8312c49a-f011-4380-b56b-4da5a6c2a110"]}],"mendeley":{"formattedCitation":"(2025)","plainTextFormattedCitation":"(2025)","previouslyFormattedCitation":"(2025)"},"properties":{"noteIndex":0},"schema":"https://github.com/citation-style-language/schema/raw/master/csl-citation.json"}</w:instrText>
      </w:r>
      <w:r w:rsidR="00157868">
        <w:rPr>
          <w:sz w:val="24"/>
        </w:rPr>
        <w:fldChar w:fldCharType="separate"/>
      </w:r>
      <w:r w:rsidR="00157868" w:rsidRPr="00157868">
        <w:rPr>
          <w:noProof/>
          <w:sz w:val="24"/>
        </w:rPr>
        <w:t>(2025)</w:t>
      </w:r>
      <w:r w:rsidR="00157868">
        <w:rPr>
          <w:sz w:val="24"/>
        </w:rPr>
        <w:fldChar w:fldCharType="end"/>
      </w:r>
      <w:r>
        <w:rPr>
          <w:sz w:val="24"/>
        </w:rPr>
        <w:t xml:space="preserve"> consistently report that preparing tiered materials, designing varied assessments, and managing differentiated tasks require substantially more planning time than conventional instruction. In Indonesian EFL classrooms, </w:t>
      </w:r>
      <w:r w:rsidR="00083343">
        <w:rPr>
          <w:sz w:val="24"/>
        </w:rPr>
        <w:t>Anggraeni and Yusviranty</w:t>
      </w:r>
      <w:r>
        <w:rPr>
          <w:sz w:val="24"/>
        </w:rPr>
        <w:t xml:space="preserve"> </w:t>
      </w:r>
      <w:r w:rsidR="00083343">
        <w:rPr>
          <w:sz w:val="24"/>
        </w:rPr>
        <w:fldChar w:fldCharType="begin" w:fldLock="1"/>
      </w:r>
      <w:r w:rsidR="00083343">
        <w:rPr>
          <w:sz w:val="24"/>
        </w:rPr>
        <w:instrText>ADDIN CSL_CITATION {"citationItems":[{"id":"ITEM-1","itemData":{"abstract":"Even though each student has a unique learning style, aptitude, and interest, most English language teachers employ a single teaching method for all their pupils. There are students who have low, medium, or high cognitive ability. There are also students who have interest in art, science, sport, language, or many others. There are students who have visual, auditory, or kinesthetic learning styles. The diversity of students needs a learning strategy to accommodate in the class. Differentiated learning strategy is one of the strategies offered by a Kurikulum Merdeka to accommodate the differences that exist in the students. The study focused on challenging aspects in the implementation of differentiated learning strategies in English language teaching. The study used systematic review of 100 articles collected and sourced from Google Scholar to answer research questions. This study suggests that the challenges can be overcome by some strategies, namely 1) giving teachers plenty of time to plan and design their teaching, 2) giving students clear instruction before learning activity, 3) using group differentiation so that they can work independently in groups, 4) making a program that can increase teachers' teaching skill by sharing activity from experienced teachers who have conducted differentiated learning strategies. 5) making a program that can increase teachers' teaching skill by sharing activity from experienced teachers who have conducted differentiated learning strategies. In implementing a differentiated learning strategy, the teacher encountered challenges associated with students' participation, large number of students, lack of time for planning, the skills of managing the classroom when implementing differentiated learning strategy, limited knowledge in using media and methods, and assessing students' differences.","author":[{"dropping-particle":"","family":"Anggraeni","given":"","non-dropping-particle":"","parse-names":false,"suffix":""}],"container-title":"Proceedings of UNNES-TEFLIN National Conference","id":"ITEM-1","issue":"2005","issued":{"date-parts":[["2024"]]},"page":"310-327","title":"The Challenges of Implementation of Differentiated Learning Strategies in English Language Teaching","type":"article-journal"},"suppress-author":1,"uris":["http://www.mendeley.com/documents/?uuid=41e01b10-03b2-40dc-a04b-a59c50fdaf26"]}],"mendeley":{"formattedCitation":"(2024)","plainTextFormattedCitation":"(2024)","previouslyFormattedCitation":"(2024)"},"properties":{"noteIndex":0},"schema":"https://github.com/citation-style-language/schema/raw/master/csl-citation.json"}</w:instrText>
      </w:r>
      <w:r w:rsidR="00083343">
        <w:rPr>
          <w:sz w:val="24"/>
        </w:rPr>
        <w:fldChar w:fldCharType="separate"/>
      </w:r>
      <w:r w:rsidR="00083343" w:rsidRPr="00083343">
        <w:rPr>
          <w:noProof/>
          <w:sz w:val="24"/>
        </w:rPr>
        <w:t>(2024)</w:t>
      </w:r>
      <w:r w:rsidR="00083343">
        <w:rPr>
          <w:sz w:val="24"/>
        </w:rPr>
        <w:fldChar w:fldCharType="end"/>
      </w:r>
      <w:r>
        <w:rPr>
          <w:sz w:val="24"/>
        </w:rPr>
        <w:t xml:space="preserve"> found that large class sizes, limited planning time, and restricted access to leveled reading materials were the primary obstacles. These findings are echoed in Nepali EFL classrooms </w:t>
      </w:r>
      <w:r w:rsidR="00083343">
        <w:rPr>
          <w:sz w:val="24"/>
        </w:rPr>
        <w:fldChar w:fldCharType="begin" w:fldLock="1"/>
      </w:r>
      <w:r w:rsidR="00083343">
        <w:rPr>
          <w:sz w:val="24"/>
        </w:rPr>
        <w:instrText>ADDIN CSL_CITATION {"citationItems":[{"id":"ITEM-1","itemData":{"DOI":"10.33394/jollt.v13i2.13573","ISSN":"2621-1378","abstract":"Differentiated instruction is a critical educational strategy for addressing the diverse needs of students in mixed-ability classrooms. However, its consistent application remains a challenge, influenced by teachers' comprehension of differentiated instruction and the challenges they face in practice. This paper aims to delve deep into English language teachers' practices of differentiated instruction in mixed-ability classrooms. The semi-structured interview as an information-gathering strategy was employed to explore the participants’ narratives of differentiated instruction and the problems, they face in implementing it in their classrooms. Four English language teachers were selected purposively from two public secondary schools in Rupandehi, Nepal. The study reveals that differentiated instruction enhances students’ classroom engagement and fosters inclusion by promoting personalized instruction, collaboration, and diversity. The study also reveals time constraints, large class sizes, and issues of teacher training and support as the challenges faced in their classrooms. The findings suggest that teacher education programmes should make differentiated instruction a key component of their curriculum to better equip future teachers.","author":[{"dropping-particle":"","family":"Bhandari","given":"Bhim Lal","non-dropping-particle":"","parse-names":false,"suffix":""},{"dropping-particle":"","family":"Bhandari","given":"Laxman Prasad","non-dropping-particle":"","parse-names":false,"suffix":""},{"dropping-particle":"","family":"Baguinat","given":"Naomie S.","non-dropping-particle":"","parse-names":false,"suffix":""}],"container-title":"Journal of Languages and Language Teaching","id":"ITEM-1","issue":"2","issued":{"date-parts":[["2025","4","19"]]},"page":"912","title":"Teachers' Practices of Differentiated Instruction in Mixed-Ability Classrooms","type":"article-journal","volume":"13"},"uris":["http://www.mendeley.com/documents/?uuid=127dbc87-98e6-4c55-a3a3-74754233181d"]}],"mendeley":{"formattedCitation":"(Bhandari et al., 2025)","plainTextFormattedCitation":"(Bhandari et al., 2025)","previouslyFormattedCitation":"(Bhandari et al., 2025)"},"properties":{"noteIndex":0},"schema":"https://github.com/citation-style-language/schema/raw/master/csl-citation.json"}</w:instrText>
      </w:r>
      <w:r w:rsidR="00083343">
        <w:rPr>
          <w:sz w:val="24"/>
        </w:rPr>
        <w:fldChar w:fldCharType="separate"/>
      </w:r>
      <w:r w:rsidR="00083343" w:rsidRPr="00083343">
        <w:rPr>
          <w:noProof/>
          <w:sz w:val="24"/>
        </w:rPr>
        <w:t>(Bhandari et al., 2025)</w:t>
      </w:r>
      <w:r w:rsidR="00083343">
        <w:rPr>
          <w:sz w:val="24"/>
        </w:rPr>
        <w:fldChar w:fldCharType="end"/>
      </w:r>
      <w:r>
        <w:rPr>
          <w:sz w:val="24"/>
        </w:rPr>
        <w:t>, suggesting that resource and time barriers represent a global pattern in EFL education.</w:t>
      </w:r>
    </w:p>
    <w:p w14:paraId="60F94C85" w14:textId="667CA3D0" w:rsidR="0066497C" w:rsidRDefault="0066497C" w:rsidP="0066497C">
      <w:pPr>
        <w:spacing w:line="360" w:lineRule="auto"/>
        <w:ind w:firstLine="425"/>
        <w:jc w:val="both"/>
      </w:pPr>
      <w:r>
        <w:rPr>
          <w:sz w:val="24"/>
        </w:rPr>
        <w:t xml:space="preserve">Institutional and policy barriers represent a third, often underacknowledged dimension. Smale-Jacobse et al. (as cited in </w:t>
      </w:r>
      <w:r w:rsidR="00E019F2">
        <w:rPr>
          <w:sz w:val="24"/>
        </w:rPr>
        <w:fldChar w:fldCharType="begin" w:fldLock="1"/>
      </w:r>
      <w:r w:rsidR="007B6657">
        <w:rPr>
          <w:sz w:val="24"/>
        </w:rPr>
        <w:instrText>ADDIN CSL_CITATION {"citationItems":[{"id":"ITEM-1","itemData":{"DOI":"10.6007/ijarped/v14-i3/26329","abstract":"The evolving landscape of language education demands approaches that are both flexible and responsive to the diverse cultural, academic, and personal backgrounds of learners. Differentiated instruction (DI) has emerged as a crucial framework for addressing these varied needs, enabling teachers to adapt lesson content, instructional methods, classroom activities, and assessment practices. This study employs a Systematic Literature Review (SLR) to investigate the implementation of differentiated instruction in language teaching, with a particular focus on teacher readiness, practical challenges, and the resulting educational impact. Eight peer-reviewed articles published between 2021 and 2025 were systematically analyzed using the PRISMA methodology, with sources primarily drawn from the Scopus database. The findings reveal that although teachers generally acknowledge the importance of DI and hold positive attitudes toward its potential, actual classroom implementation remains limited. Barriers include insufficient time, overcrowded classrooms, a lack of professional training, and conceptual misunderstandings of DI principles. Evidence further indicates that when effectively implemented, DI enhances student motivation, learning engagement, and overall achievement, while also broadening teachers’ pedagogical practices. These results highlight the urgent need for continuous professional development, stronger institutional support, and the development of context-specific frameworks, particularly within Malaysia’s education system. Ultimately, differentiated instruction represents a viable pathway toward cultivating inclusive, equitable, and student-centered language learning environments.","author":[{"dropping-particle":"","family":"John","given":"Lessie Anak","non-dropping-particle":"","parse-names":false,"suffix":""},{"dropping-particle":"","family":"Mohamad Nasri","given":"Nurfaradilla","non-dropping-particle":"","parse-names":false,"suffix":""}],"container-title":"International Journal of Academic Research in Progressive Education and Development","id":"ITEM-1","issue":"3","issued":{"date-parts":[["2025"]]},"title":"A Systematic Literature Review on the Implementation of Differentiated Approaches in Language Teaching","type":"article-journal","volume":"14"},"uris":["http://www.mendeley.com/documents/?uuid=7293cb89-5323-46c8-8c5e-e20c9b73cb56"]}],"mendeley":{"formattedCitation":"(John &amp; Mohamad Nasri, 2025)","manualFormatting":"John &amp; Mohamad Nasri, 2025)","plainTextFormattedCitation":"(John &amp; Mohamad Nasri, 2025)","previouslyFormattedCitation":"(John &amp; Mohamad Nasri, 2025)"},"properties":{"noteIndex":0},"schema":"https://github.com/citation-style-language/schema/raw/master/csl-citation.json"}</w:instrText>
      </w:r>
      <w:r w:rsidR="00E019F2">
        <w:rPr>
          <w:sz w:val="24"/>
        </w:rPr>
        <w:fldChar w:fldCharType="separate"/>
      </w:r>
      <w:r w:rsidR="00E019F2" w:rsidRPr="00E019F2">
        <w:rPr>
          <w:noProof/>
          <w:sz w:val="24"/>
        </w:rPr>
        <w:t>John &amp; Mohamad Nasri, 2025)</w:t>
      </w:r>
      <w:r w:rsidR="00E019F2">
        <w:rPr>
          <w:sz w:val="24"/>
        </w:rPr>
        <w:fldChar w:fldCharType="end"/>
      </w:r>
      <w:r>
        <w:rPr>
          <w:sz w:val="24"/>
        </w:rPr>
        <w:t xml:space="preserve"> argue that sustainable DI depends on structural factors</w:t>
      </w:r>
      <w:r w:rsidR="001959E8">
        <w:rPr>
          <w:sz w:val="24"/>
        </w:rPr>
        <w:t>,</w:t>
      </w:r>
      <w:r>
        <w:rPr>
          <w:sz w:val="24"/>
        </w:rPr>
        <w:t xml:space="preserve"> including adequate time for lesson planning, equitable access to resources, and flexible assessment systems. Without institutional commitment, teacher-driven DI innovation remains fragile and unsustainable. In Indonesia, while the Merdeka Curriculum mandates DI, translation from policy to practice is uneven </w:t>
      </w:r>
      <w:r w:rsidR="00083343">
        <w:rPr>
          <w:sz w:val="24"/>
        </w:rPr>
        <w:fldChar w:fldCharType="begin" w:fldLock="1"/>
      </w:r>
      <w:r w:rsidR="00083343">
        <w:rPr>
          <w:sz w:val="24"/>
        </w:rPr>
        <w:instrText>ADDIN CSL_CITATION {"citationItems":[{"id":"ITEM-1","itemData":{"DOI":"10.19105/panyonara.v8i1.19269","abstract":"The study investigates EFL teachers’ perceptions of differentiated instruction in the implementation of Kurikulum Merdeka in the Riau Islands. Using a descriptive qualitative approach, the research reveals that teachers generally hold positive views toward differentiated instruction. However, challenges such as limited instructional time, large class sizes, and lack of resources hinder effective implementation. The study highlights the importance of training and institutional support to optimize differentiated instruction practices in EFL classrooms.","author":[{"dropping-particle":"","family":"Pratiwi","given":"Theodesia Lady","non-dropping-particle":"","parse-names":false,"suffix":""},{"dropping-particle":"","family":"Balqis","given":"Nurhayati","non-dropping-particle":"","parse-names":false,"suffix":""},{"dropping-particle":"","family":"Prasodjo","given":"Pandu","non-dropping-particle":"","parse-names":false,"suffix":""}],"container-title":"PANYONARA: Journal of English Education","id":"ITEM-1","issue":"1","issued":{"date-parts":[["2026"]]},"title":"Riau Islands EFL Teachers’ View on Differentiated Instructions in Merdeka Curriculum","type":"article-journal","volume":"8"},"uris":["http://www.mendeley.com/documents/?uuid=d015bf13-980e-4926-868f-a4b31a785568"]},{"id":"ITEM-2","itemData":{"DOI":"10.59400/fls.v6i2.1178","ISSN":"27050602","abstract":"In responding to the curriculum change in Indonesia to the Merdeka (Freedom) curriculum, the teaching and learning process should emphasize differentiated learning, including English Language Teaching (ELT). Despite the fact the teachers must implement it in their class, little research has examined the teachers’ readiness and its affecting factors in implementing differentiated learning. This study aims to address this gap by exploring teachers’ readiness in applying it and the factors affecting their readiness, by administering questionnaires and interviewing sixty public-school teachers of senior high schools who enrolled in the Subject Teacher Deliberation (STD) of English, in Central Java, Indonesia. The findings indicated that teachers were not ready in implementing content and process differentiation in ELT, but they just needed some improvements. Additionally, teachers had been ready in applying product and learning environment differentiation, but they still need a little enhancement. The factors affecting their readiness included insufficient training opportunities, limited time for planning and designing learning activities, difference of students’ readiness in learning English, and the large number of students in each class. Furthermore, the study recommends that the Indonesian government should provide additional training and workshops for teachers, establish a clear and consistent guideline for differentiated learning, and facilitating collaboration and communication among teachers to share their best practice.","author":[{"dropping-particle":"","family":"Sofiana","given":"Nina","non-dropping-particle":"","parse-names":false,"suffix":""},{"dropping-particle":"","family":"Andriyani","given":"Santi","non-dropping-particle":"","parse-names":false,"suffix":""},{"dropping-particle":"","family":"Shofiyuddin","given":"Muh","non-dropping-particle":"","parse-names":false,"suffix":""},{"dropping-particle":"","family":"Mubarok","given":"Husni","non-dropping-particle":"","parse-names":false,"suffix":""},{"dropping-particle":"","family":"Candraloka","given":"Olyvia Revalita","non-dropping-particle":"","parse-names":false,"suffix":""}],"container-title":"Forum for Linguistic Studies","id":"ITEM-2","issue":"2","issued":{"date-parts":[["2024"]]},"title":"The implementation of differentiated learning in ELT: Indonesian teachers’ readiness","type":"article-journal","volume":"6"},"uris":["http://www.mendeley.com/documents/?uuid=ee87c9ba-78b1-43d2-9bb0-d89056416737"]}],"mendeley":{"formattedCitation":"(Pratiwi et al., 2026; Sofiana et al., 2024)","plainTextFormattedCitation":"(Pratiwi et al., 2026; Sofiana et al., 2024)","previouslyFormattedCitation":"(Pratiwi et al., 2026; Sofiana et al., 2024)"},"properties":{"noteIndex":0},"schema":"https://github.com/citation-style-language/schema/raw/master/csl-citation.json"}</w:instrText>
      </w:r>
      <w:r w:rsidR="00083343">
        <w:rPr>
          <w:sz w:val="24"/>
        </w:rPr>
        <w:fldChar w:fldCharType="separate"/>
      </w:r>
      <w:r w:rsidR="00083343" w:rsidRPr="00083343">
        <w:rPr>
          <w:noProof/>
          <w:sz w:val="24"/>
        </w:rPr>
        <w:t>(Pratiwi et al., 2026; Sofiana et al., 2024)</w:t>
      </w:r>
      <w:r w:rsidR="00083343">
        <w:rPr>
          <w:sz w:val="24"/>
        </w:rPr>
        <w:fldChar w:fldCharType="end"/>
      </w:r>
      <w:r>
        <w:rPr>
          <w:sz w:val="24"/>
        </w:rPr>
        <w:t xml:space="preserve">. Teachers in the Riau Islands reported positive perceptions of DI but acknowledged that limited time, resources, and class sizes prevent consistent implementation </w:t>
      </w:r>
      <w:r w:rsidR="00083343">
        <w:rPr>
          <w:sz w:val="24"/>
        </w:rPr>
        <w:fldChar w:fldCharType="begin" w:fldLock="1"/>
      </w:r>
      <w:r w:rsidR="00083343">
        <w:rPr>
          <w:sz w:val="24"/>
        </w:rPr>
        <w:instrText>ADDIN CSL_CITATION {"citationItems":[{"id":"ITEM-1","itemData":{"DOI":"10.19105/panyonara.v8i1.19269","abstract":"The study investigates EFL teachers’ perceptions of differentiated instruction in the implementation of Kurikulum Merdeka in the Riau Islands. Using a descriptive qualitative approach, the research reveals that teachers generally hold positive views toward differentiated instruction. However, challenges such as limited instructional time, large class sizes, and lack of resources hinder effective implementation. The study highlights the importance of training and institutional support to optimize differentiated instruction practices in EFL classrooms.","author":[{"dropping-particle":"","family":"Pratiwi","given":"Theodesia Lady","non-dropping-particle":"","parse-names":false,"suffix":""},{"dropping-particle":"","family":"Balqis","given":"Nurhayati","non-dropping-particle":"","parse-names":false,"suffix":""},{"dropping-particle":"","family":"Prasodjo","given":"Pandu","non-dropping-particle":"","parse-names":false,"suffix":""}],"container-title":"PANYONARA: Journal of English Education","id":"ITEM-1","issue":"1","issued":{"date-parts":[["2026"]]},"title":"Riau Islands EFL Teachers’ View on Differentiated Instructions in Merdeka Curriculum","type":"article-journal","volume":"8"},"uris":["http://www.mendeley.com/documents/?uuid=d015bf13-980e-4926-868f-a4b31a785568"]}],"mendeley":{"formattedCitation":"(Pratiwi et al., 2026)","plainTextFormattedCitation":"(Pratiwi et al., 2026)","previouslyFormattedCitation":"(Pratiwi et al., 2026)"},"properties":{"noteIndex":0},"schema":"https://github.com/citation-style-language/schema/raw/master/csl-citation.json"}</w:instrText>
      </w:r>
      <w:r w:rsidR="00083343">
        <w:rPr>
          <w:sz w:val="24"/>
        </w:rPr>
        <w:fldChar w:fldCharType="separate"/>
      </w:r>
      <w:r w:rsidR="00083343" w:rsidRPr="00083343">
        <w:rPr>
          <w:noProof/>
          <w:sz w:val="24"/>
        </w:rPr>
        <w:t>(Pratiwi et al., 2026)</w:t>
      </w:r>
      <w:r w:rsidR="00083343">
        <w:rPr>
          <w:sz w:val="24"/>
        </w:rPr>
        <w:fldChar w:fldCharType="end"/>
      </w:r>
      <w:r>
        <w:rPr>
          <w:sz w:val="24"/>
        </w:rPr>
        <w:t>.</w:t>
      </w:r>
    </w:p>
    <w:p w14:paraId="7C517104" w14:textId="174D16C4" w:rsidR="0066497C" w:rsidRPr="00535505" w:rsidRDefault="0066497C" w:rsidP="0066497C">
      <w:pPr>
        <w:pBdr>
          <w:top w:val="nil"/>
          <w:left w:val="nil"/>
          <w:bottom w:val="nil"/>
          <w:right w:val="nil"/>
          <w:between w:val="nil"/>
        </w:pBdr>
        <w:spacing w:after="120" w:line="360" w:lineRule="auto"/>
        <w:ind w:hanging="2"/>
        <w:jc w:val="both"/>
        <w:rPr>
          <w:b/>
          <w:bCs/>
          <w:color w:val="000000"/>
          <w:sz w:val="24"/>
          <w:szCs w:val="24"/>
          <w:lang w:val="en-ID"/>
        </w:rPr>
      </w:pPr>
      <w:r>
        <w:rPr>
          <w:sz w:val="24"/>
        </w:rPr>
        <w:t xml:space="preserve">Student-related challenges form the fourth barrier category. </w:t>
      </w:r>
      <w:r w:rsidR="00083343">
        <w:rPr>
          <w:sz w:val="24"/>
        </w:rPr>
        <w:t>Saputra</w:t>
      </w:r>
      <w:r>
        <w:rPr>
          <w:sz w:val="24"/>
        </w:rPr>
        <w:t xml:space="preserve"> et al. </w:t>
      </w:r>
      <w:r w:rsidR="00083343">
        <w:rPr>
          <w:sz w:val="24"/>
        </w:rPr>
        <w:fldChar w:fldCharType="begin" w:fldLock="1"/>
      </w:r>
      <w:r w:rsidR="00E55302">
        <w:rPr>
          <w:sz w:val="24"/>
        </w:rPr>
        <w:instrText>ADDIN CSL_CITATION {"citationItems":[{"id":"ITEM-1","itemData":{"DOI":"https://doi.org/10.30644/jshmic.v1i1.23983","ISSN":"2541-1446","abstract":"This study investigates the implementation of Differentiated Instruction (DI) in a 12th-grade English as a Foreign Language (EFL) classroom at SMAN 1 Ungaran, Central Java, Indonesia. Using a qualitative case study design, data were collected through classroom observations and semi-structured interviews with one EFL teacher and twelve students. Findings indicate that DI was applied across four key dimensions: content, process, product, and learning environment, based on Tomlinson’s framework. Strategies such as tiered materials, flexible grouping, varied assignments, and supportive classroom settings enhanced student engagement and motivation. Nevertheless, several challenges impeded effective implementation, including time constraints, limited access to levelled learning resources, large class sizes, and a lack of formal professional development. In addition, inconsistencies in DI application and insufficient communication of its purpose created student confusion and perceptions of unfairness. The study concludes that while DI has strong potential to foster inclusive and responsive EFL instruction, its effectiveness depends on systemic support, teacher capacity-building, and transparent classroom communication. Practical implications highlight the importance of sustained institutional support and targeted pedagogical training to ensure equitable learning opportunities for all students.","author":[{"dropping-particle":"","family":"Saputra","given":"Angga Dewa","non-dropping-particle":"","parse-names":false,"suffix":""},{"dropping-particle":"","family":"Widhiyanto","given":"","non-dropping-particle":"","parse-names":false,"suffix":""},{"dropping-particle":"","family":"Uctuvia","given":"Vina","non-dropping-particle":"","parse-names":false,"suffix":""},{"dropping-particle":"","family":"Susanto","given":"Ashabul Kahfi","non-dropping-particle":"","parse-names":false,"suffix":""}],"container-title":"J-SHMIC : Journal of English for Academic","id":"ITEM-1","issue":"2","issued":{"date-parts":[["2025"]]},"page":"135-147","title":"Unpacking Differentiated Instruction in Indonesian EFL Classrooms: Implementation Realities and Pedagogical Barriers","type":"article-journal","volume":"12"},"suppress-author":1,"uris":["http://www.mendeley.com/documents/?uuid=230f4c35-0158-43c2-bb55-34aaa8140fa7"]}],"mendeley":{"formattedCitation":"(2025)","plainTextFormattedCitation":"(2025)","previouslyFormattedCitation":"(2025)"},"properties":{"noteIndex":0},"schema":"https://github.com/citation-style-language/schema/raw/master/csl-citation.json"}</w:instrText>
      </w:r>
      <w:r w:rsidR="00083343">
        <w:rPr>
          <w:sz w:val="24"/>
        </w:rPr>
        <w:fldChar w:fldCharType="separate"/>
      </w:r>
      <w:r w:rsidR="00083343" w:rsidRPr="00083343">
        <w:rPr>
          <w:noProof/>
          <w:sz w:val="24"/>
        </w:rPr>
        <w:t>(2025)</w:t>
      </w:r>
      <w:r w:rsidR="00083343">
        <w:rPr>
          <w:sz w:val="24"/>
        </w:rPr>
        <w:fldChar w:fldCharType="end"/>
      </w:r>
      <w:r>
        <w:rPr>
          <w:sz w:val="24"/>
        </w:rPr>
        <w:t xml:space="preserve"> found that inconsistencies in DI application and insufficient communication of its purpose created student confusion and perceptions of unfairness. Managing high heterogeneity in student readiness levels</w:t>
      </w:r>
      <w:r w:rsidR="001959E8">
        <w:rPr>
          <w:sz w:val="24"/>
        </w:rPr>
        <w:t>,</w:t>
      </w:r>
      <w:r>
        <w:rPr>
          <w:sz w:val="24"/>
        </w:rPr>
        <w:t xml:space="preserve"> a common feature of EFL classrooms in public schools</w:t>
      </w:r>
      <w:r w:rsidR="001959E8">
        <w:rPr>
          <w:sz w:val="24"/>
        </w:rPr>
        <w:t>,</w:t>
      </w:r>
      <w:r>
        <w:rPr>
          <w:sz w:val="24"/>
        </w:rPr>
        <w:t xml:space="preserve"> further complicates differentiation, as teachers must simultaneously address beginner, intermediate, and advanced learners within a single class </w:t>
      </w:r>
      <w:r w:rsidR="00E514A5">
        <w:rPr>
          <w:sz w:val="24"/>
        </w:rPr>
        <w:fldChar w:fldCharType="begin" w:fldLock="1"/>
      </w:r>
      <w:r w:rsidR="00E514A5">
        <w:rPr>
          <w:sz w:val="24"/>
        </w:rPr>
        <w:instrText>ADDIN CSL_CITATION {"citationItems":[{"id":"ITEM-1","itemData":{"DOI":"10.26811/peuradeun.v12i2.1131","ISSN":"24432067","abstract":"Differentiated instruction, as the application of the ‘teaching at the right level’ principle, which involves tailoring teaching to student’s needs and the diversity of their interests and readiness, needs to be developed in Merdeka Curriculum implementation. This research aimed to measure the influence of learning components, including variables such as planning, implementation, and learning assessment, as well as learning elements, including variables such as content, processes, learning outcomes, and the learning environment, on the potential for differentiated instruction in elementary and secondary education. This research employed a quantitative method, using path analysis to measure the significance of the influence of independent variables (learning components and learning elements) on the potential for differentiated instruction. The results indicated that three variables significantly influence the Potential for Differentiated Instruction (Y), namely: Learning Components/ Learning Assessment (X3) with a t-value of 12.817 &gt; ttable1,985; Learning Elements/ Learning Processes (X5) with a t-value of 10.223 &gt; t ttable 1,985; and Learning Outcomes/ Achievements (X6) t-value 9.817 &gt; ttable 1,985. Thus, the potential for differentiated instruction in Merdeka Curriculum implementation in elementary and secondary education can be maximized if teachers can plan and implement learning assessments accurately, manage differentiated instruction processes, and apply differentiated instruction outcomes.","author":[{"dropping-particle":"","family":"Samsudi","given":"","non-dropping-particle":"","parse-names":false,"suffix":""},{"dropping-particle":"","family":"Supraptono","given":"Eko","non-dropping-particle":"","parse-names":false,"suffix":""},{"dropping-particle":"","family":"Utanto","given":"Yuli","non-dropping-particle":"","parse-names":false,"suffix":""},{"dropping-particle":"","family":"Rohman","given":"Shohihatur","non-dropping-particle":"","parse-names":false,"suffix":""},{"dropping-particle":"","family":"Djafar","given":"Tasliati","non-dropping-particle":"","parse-names":false,"suffix":""}],"container-title":"Jurnal Ilmiah Peuradeun","id":"ITEM-1","issue":"2","issued":{"date-parts":[["2024"]]},"page":"517-538","title":"Unraveling the Merdeka Curriculum: Exploring Differentiated Instruction’S Impact on Student Learning","type":"article-journal","volume":"12"},"uris":["http://www.mendeley.com/documents/?uuid=84330f9b-1182-4829-bae6-5d214f16a77f"]},{"id":"ITEM-2","itemData":{"DOI":"10.61132/ijmeal.v2i3.373","ISSN":"3046-8302","abstract":"This study also highlights the importance of ongoing professional development for pre-service teachers, emphasizing that preparation for handling diverse classroom needs is crucial for effective DI implementation. Pre-service teachers identified the need for more targeted training in understanding students' individual learning styles and needs, especially when dealing with large classrooms and limited resources. The findings also suggest that collaborative learning among educators, through workshops and peer mentoring, plays a significant role in overcoming the challenges of DI. In addition, institutional support was identified as a key factor in facilitating the effective use of DI. Participants reported that a lack of resources, such as teaching aids and time, was a primary barrier to the full implementation of DI. Schools and educational institutions were urged to provide more resources and structured support systems to enable teachers to tailor their teaching methods to accommodate the varying abilities of their students. Furthermore, the integration of technology was highlighted as an effective strategy to differentiate instruction, allowing teachers to cater to diverse learning needs in a more flexible and engaging manner. For instance, digital tools such as learning management systems and interactive applications were utilized by some participants to create personalized learning paths for students, fostering both engagement and motivation. These strategies not only helped overcome some of the limitations faced by the teachers but also allowed students to engage more actively with the learning material. Ultimately, this study emphasizes that the successful implementation of Differentiated Instruction requires a collaborative effort between pre-service teachers, their educational institutions, and ongoing support systems.","author":[{"dropping-particle":"","family":"Farah Maulida Afanin","given":"","non-dropping-particle":"","parse-names":false,"suffix":""},{"dropping-particle":"","family":"Arik Susanti","given":"","non-dropping-particle":"","parse-names":false,"suffix":""}],"container-title":"International Journal of Multilingual Education and Applied Linguistics","id":"ITEM-2","issue":"3","issued":{"date-parts":[["2025"]]},"page":"01-09","title":"Pre-Service English Teachers’ Perceptions Towards the Im-plementation of Differentiated Instruction in Teaching Practicum : Challenges and Strategies","type":"article-journal","volume":"2"},"uris":["http://www.mendeley.com/documents/?uuid=1bb8fd10-37e6-42e9-9dff-8a6afb14c3e8"]}],"mendeley":{"formattedCitation":"(Farah Maulida Afanin &amp; Arik Susanti, 2025; Samsudi et al., 2024)","plainTextFormattedCitation":"(Farah Maulida Afanin &amp; Arik Susanti, 2025; Samsudi et al., 2024)","previouslyFormattedCitation":"(Farah Maulida Afanin &amp; Arik Susanti, 2025; Samsudi et al., 2024)"},"properties":{"noteIndex":0},"schema":"https://github.com/citation-style-language/schema/raw/master/csl-citation.json"}</w:instrText>
      </w:r>
      <w:r w:rsidR="00E514A5">
        <w:rPr>
          <w:sz w:val="24"/>
        </w:rPr>
        <w:fldChar w:fldCharType="separate"/>
      </w:r>
      <w:r w:rsidR="00E514A5" w:rsidRPr="00E514A5">
        <w:rPr>
          <w:noProof/>
          <w:sz w:val="24"/>
        </w:rPr>
        <w:t>(Farah Maulida Afanin &amp; Arik Susanti, 2025; Samsudi et al., 2024)</w:t>
      </w:r>
      <w:r w:rsidR="00E514A5">
        <w:rPr>
          <w:sz w:val="24"/>
        </w:rPr>
        <w:fldChar w:fldCharType="end"/>
      </w:r>
      <w:r>
        <w:rPr>
          <w:sz w:val="24"/>
        </w:rPr>
        <w:t>. These findings suggest that student buy-in and transparent classroom communication are essential prerequisites for DI effectiveness.</w:t>
      </w:r>
    </w:p>
    <w:p w14:paraId="4C1817AA" w14:textId="6515BD95"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p>
    <w:p w14:paraId="5C4392DA" w14:textId="3381B55A"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CONCLUSION</w:t>
      </w:r>
      <w:r w:rsidR="0071505F">
        <w:rPr>
          <w:b/>
          <w:bCs/>
          <w:color w:val="000000"/>
          <w:sz w:val="24"/>
          <w:szCs w:val="24"/>
          <w:lang w:val="en-ID"/>
        </w:rPr>
        <w:t xml:space="preserve"> </w:t>
      </w:r>
    </w:p>
    <w:p w14:paraId="0F0A5670" w14:textId="16D3F930" w:rsidR="0066497C" w:rsidRDefault="0066497C" w:rsidP="0066497C">
      <w:pPr>
        <w:spacing w:line="360" w:lineRule="auto"/>
        <w:jc w:val="both"/>
      </w:pPr>
      <w:r>
        <w:rPr>
          <w:sz w:val="24"/>
        </w:rPr>
        <w:lastRenderedPageBreak/>
        <w:t>This literature review synthesizes 28 peer-reviewed studies to examine how differentiated instruction promotes inclusive learning in EFL classrooms. The evidence strongly supports DI as an effective and equity-oriented pedagogical framework: when systematically applied, DI enhances language proficiency, reading comprehension, student motivation, and psychological well-being, while simultaneously broadening teacher pedagogical capacity. The theoretical foundations of DI Tomlinson’s four-component model, Vygotsky’s ZPD, Gardner’s Multiple Intelligences, and CAST’s UDL framework provide a coherent and mutually reinforcing basis for inclusive EFL practice. Meta-analytic evidence confirms large effect sizes on EFL achievement (Hedges’ g = 1.92; pooled MD = 2.92), particularly for reading and writing skills and primary-level learners.</w:t>
      </w:r>
    </w:p>
    <w:p w14:paraId="1AA2D0CB" w14:textId="56F704D6" w:rsidR="0066497C" w:rsidRDefault="0066497C" w:rsidP="0066497C">
      <w:pPr>
        <w:spacing w:line="360" w:lineRule="auto"/>
        <w:ind w:firstLine="425"/>
        <w:jc w:val="both"/>
      </w:pPr>
      <w:r>
        <w:rPr>
          <w:sz w:val="24"/>
        </w:rPr>
        <w:t>Nevertheless, the persistence of barriers</w:t>
      </w:r>
      <w:r w:rsidR="001959E8">
        <w:rPr>
          <w:sz w:val="24"/>
        </w:rPr>
        <w:t>,</w:t>
      </w:r>
      <w:r>
        <w:rPr>
          <w:sz w:val="24"/>
        </w:rPr>
        <w:t xml:space="preserve"> inadequate teacher training, time constraints, large class sizes, limited institutional support, and student confusion</w:t>
      </w:r>
      <w:r w:rsidR="001959E8">
        <w:rPr>
          <w:sz w:val="24"/>
        </w:rPr>
        <w:t xml:space="preserve"> </w:t>
      </w:r>
      <w:r>
        <w:rPr>
          <w:sz w:val="24"/>
        </w:rPr>
        <w:t>underscores that DI’s potential cannot be realized through individual teacher initiative alone. Sustainable inclusive EFL education requires systemic investment: pre-service and in-service teacher professional development programs that provide practical DI skills and mentoring; curriculum policies that allocate planning time and provide access to leveled, culturally responsive materials; and institutional cultures that value learner diversity as an asset rather than a management challenge.</w:t>
      </w:r>
    </w:p>
    <w:p w14:paraId="008E8287" w14:textId="28C06395" w:rsidR="00535505" w:rsidRPr="0066497C" w:rsidRDefault="0066497C" w:rsidP="0066497C">
      <w:pPr>
        <w:pBdr>
          <w:top w:val="nil"/>
          <w:left w:val="nil"/>
          <w:bottom w:val="nil"/>
          <w:right w:val="nil"/>
          <w:between w:val="nil"/>
        </w:pBdr>
        <w:spacing w:after="120" w:line="360" w:lineRule="auto"/>
        <w:ind w:hanging="2"/>
        <w:jc w:val="both"/>
        <w:rPr>
          <w:color w:val="000000"/>
          <w:sz w:val="24"/>
          <w:szCs w:val="24"/>
          <w:lang w:val="en-ID"/>
        </w:rPr>
      </w:pPr>
      <w:r>
        <w:rPr>
          <w:sz w:val="24"/>
        </w:rPr>
        <w:t xml:space="preserve">Several directions for future research emerge from this review. First, longitudinal studies examining </w:t>
      </w:r>
      <w:r w:rsidR="001959E8">
        <w:rPr>
          <w:sz w:val="24"/>
        </w:rPr>
        <w:t xml:space="preserve">the </w:t>
      </w:r>
      <w:r>
        <w:rPr>
          <w:sz w:val="24"/>
        </w:rPr>
        <w:t>sustained effects of DI on EFL proficiency and learner identity are needed. Second, experimental and quasi-experimental designs with rigorous randomization would strengthen causal inferences. Third, context-sensitive DI frameworks tailored to specific national curricula</w:t>
      </w:r>
      <w:r w:rsidR="001959E8">
        <w:rPr>
          <w:sz w:val="24"/>
        </w:rPr>
        <w:t>,</w:t>
      </w:r>
      <w:r>
        <w:rPr>
          <w:sz w:val="24"/>
        </w:rPr>
        <w:t xml:space="preserve"> particularly Indonesia’s Merdeka Curriculum</w:t>
      </w:r>
      <w:r w:rsidR="00E55302">
        <w:rPr>
          <w:sz w:val="24"/>
        </w:rPr>
        <w:t>,</w:t>
      </w:r>
      <w:r>
        <w:rPr>
          <w:sz w:val="24"/>
        </w:rPr>
        <w:t xml:space="preserve"> warrant development and empirical validation. Finally, the intersection of technology-enhanced DI and inclusive EFL education represents a fertile frontier, particularly as AI-powered personalized learning tools become increasingly accessible in resource-constrained settings.</w:t>
      </w:r>
    </w:p>
    <w:p w14:paraId="763230C2" w14:textId="179CF713"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p>
    <w:p w14:paraId="76B0AA26" w14:textId="77777777" w:rsidR="0071505F" w:rsidRDefault="0071505F" w:rsidP="00535505">
      <w:pPr>
        <w:pBdr>
          <w:top w:val="nil"/>
          <w:left w:val="nil"/>
          <w:bottom w:val="nil"/>
          <w:right w:val="nil"/>
          <w:between w:val="nil"/>
        </w:pBdr>
        <w:spacing w:after="120" w:line="360" w:lineRule="auto"/>
        <w:ind w:hanging="2"/>
        <w:jc w:val="both"/>
        <w:rPr>
          <w:b/>
          <w:bCs/>
          <w:color w:val="000000"/>
          <w:sz w:val="24"/>
          <w:szCs w:val="24"/>
          <w:lang w:val="en-ID"/>
        </w:rPr>
      </w:pPr>
    </w:p>
    <w:p w14:paraId="27849034" w14:textId="77777777" w:rsidR="0071505F" w:rsidRPr="00535505" w:rsidRDefault="0071505F" w:rsidP="00535505">
      <w:pPr>
        <w:pBdr>
          <w:top w:val="nil"/>
          <w:left w:val="nil"/>
          <w:bottom w:val="nil"/>
          <w:right w:val="nil"/>
          <w:between w:val="nil"/>
        </w:pBdr>
        <w:spacing w:after="120" w:line="360" w:lineRule="auto"/>
        <w:ind w:hanging="2"/>
        <w:jc w:val="both"/>
        <w:rPr>
          <w:b/>
          <w:bCs/>
          <w:color w:val="000000"/>
          <w:sz w:val="24"/>
          <w:szCs w:val="24"/>
          <w:lang w:val="en-ID"/>
        </w:rPr>
      </w:pPr>
    </w:p>
    <w:p w14:paraId="619D19CF" w14:textId="143B4D1E"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AUTHOR BIOGRAPHY</w:t>
      </w:r>
      <w:r w:rsidR="0071505F">
        <w:rPr>
          <w:b/>
          <w:bCs/>
          <w:color w:val="000000"/>
          <w:sz w:val="24"/>
          <w:szCs w:val="24"/>
          <w:lang w:val="en-ID"/>
        </w:rPr>
        <w:t xml:space="preserve"> </w:t>
      </w:r>
    </w:p>
    <w:p w14:paraId="62F410A9" w14:textId="1261691F" w:rsidR="00535505" w:rsidRPr="0071505F" w:rsidRDefault="007A26CB" w:rsidP="00535505">
      <w:pPr>
        <w:pBdr>
          <w:top w:val="nil"/>
          <w:left w:val="nil"/>
          <w:bottom w:val="nil"/>
          <w:right w:val="nil"/>
          <w:between w:val="nil"/>
        </w:pBdr>
        <w:spacing w:after="120" w:line="360" w:lineRule="auto"/>
        <w:ind w:hanging="2"/>
        <w:jc w:val="both"/>
        <w:rPr>
          <w:color w:val="000000"/>
          <w:sz w:val="24"/>
          <w:szCs w:val="24"/>
          <w:lang w:val="en-ID"/>
        </w:rPr>
      </w:pPr>
      <w:r>
        <w:rPr>
          <w:color w:val="000000"/>
          <w:sz w:val="24"/>
          <w:szCs w:val="24"/>
        </w:rPr>
        <w:lastRenderedPageBreak/>
        <w:t xml:space="preserve">Sabilla </w:t>
      </w:r>
      <w:r w:rsidRPr="007A26CB">
        <w:rPr>
          <w:color w:val="000000"/>
          <w:sz w:val="24"/>
          <w:szCs w:val="24"/>
        </w:rPr>
        <w:t>Amelia</w:t>
      </w:r>
      <w:r>
        <w:rPr>
          <w:color w:val="000000"/>
          <w:sz w:val="24"/>
          <w:szCs w:val="24"/>
        </w:rPr>
        <w:t xml:space="preserve"> Putri</w:t>
      </w:r>
      <w:r w:rsidRPr="007A26CB">
        <w:rPr>
          <w:color w:val="000000"/>
          <w:sz w:val="24"/>
          <w:szCs w:val="24"/>
        </w:rPr>
        <w:t xml:space="preserve"> is an undergraduate student in the English Education Department at </w:t>
      </w:r>
      <w:r>
        <w:rPr>
          <w:color w:val="000000"/>
          <w:sz w:val="24"/>
          <w:szCs w:val="24"/>
        </w:rPr>
        <w:t>Universitas Islam Kadiri</w:t>
      </w:r>
      <w:r w:rsidRPr="007A26CB">
        <w:rPr>
          <w:color w:val="000000"/>
          <w:sz w:val="24"/>
          <w:szCs w:val="24"/>
        </w:rPr>
        <w:t xml:space="preserve">, Indonesia. Her academic interests include English language teaching, differentiated instruction, inclusive education, and EFL classroom practices. She is currently </w:t>
      </w:r>
      <w:r>
        <w:rPr>
          <w:color w:val="000000"/>
          <w:sz w:val="24"/>
          <w:szCs w:val="24"/>
        </w:rPr>
        <w:t>researching</w:t>
      </w:r>
      <w:r w:rsidRPr="007A26CB">
        <w:rPr>
          <w:color w:val="000000"/>
          <w:sz w:val="24"/>
          <w:szCs w:val="24"/>
        </w:rPr>
        <w:t xml:space="preserve"> the implementation of differentiated instruction to support diverse learner needs in secondary school EFL classrooms. Through her studies and research</w:t>
      </w:r>
      <w:r w:rsidR="0061254B">
        <w:rPr>
          <w:color w:val="000000"/>
          <w:sz w:val="24"/>
          <w:szCs w:val="24"/>
        </w:rPr>
        <w:t>, she aims to contribute to the development of more inclusive and effective English-language</w:t>
      </w:r>
      <w:r w:rsidRPr="007A26CB">
        <w:rPr>
          <w:color w:val="000000"/>
          <w:sz w:val="24"/>
          <w:szCs w:val="24"/>
        </w:rPr>
        <w:t xml:space="preserve"> learning environments.</w:t>
      </w:r>
    </w:p>
    <w:p w14:paraId="33CCDC0A" w14:textId="77777777" w:rsidR="00B856CD" w:rsidRPr="00B856CD" w:rsidRDefault="00B856CD" w:rsidP="00B856CD">
      <w:pPr>
        <w:pBdr>
          <w:top w:val="nil"/>
          <w:left w:val="nil"/>
          <w:bottom w:val="nil"/>
          <w:right w:val="nil"/>
          <w:between w:val="nil"/>
        </w:pBdr>
        <w:spacing w:after="120" w:line="360" w:lineRule="auto"/>
        <w:ind w:hanging="2"/>
        <w:jc w:val="both"/>
        <w:rPr>
          <w:color w:val="000000"/>
          <w:sz w:val="24"/>
          <w:szCs w:val="24"/>
          <w:lang w:val="en-ID"/>
        </w:rPr>
      </w:pPr>
    </w:p>
    <w:p w14:paraId="2305FFA1" w14:textId="420A2DD9" w:rsidR="0071505F" w:rsidRPr="0071505F" w:rsidRDefault="0071505F" w:rsidP="0071505F">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lang w:val="en-ID"/>
        </w:rPr>
        <w:t>REFERENCES</w:t>
      </w:r>
      <w:r>
        <w:rPr>
          <w:b/>
          <w:bCs/>
          <w:color w:val="000000"/>
          <w:sz w:val="24"/>
          <w:szCs w:val="24"/>
          <w:lang w:val="en-ID"/>
        </w:rPr>
        <w:t xml:space="preserve"> </w:t>
      </w:r>
    </w:p>
    <w:p w14:paraId="495813E1" w14:textId="18597ACA" w:rsidR="00D33DBA" w:rsidRPr="00D33DBA" w:rsidRDefault="00D33DBA" w:rsidP="00D33DBA">
      <w:pPr>
        <w:widowControl w:val="0"/>
        <w:autoSpaceDE w:val="0"/>
        <w:autoSpaceDN w:val="0"/>
        <w:adjustRightInd w:val="0"/>
        <w:spacing w:after="120" w:line="360" w:lineRule="auto"/>
        <w:ind w:left="480" w:hanging="480"/>
        <w:rPr>
          <w:noProof/>
          <w:sz w:val="24"/>
        </w:rPr>
      </w:pPr>
      <w:r>
        <w:rPr>
          <w:color w:val="000000"/>
          <w:sz w:val="24"/>
          <w:szCs w:val="24"/>
          <w:lang w:val="en-ID"/>
        </w:rPr>
        <w:fldChar w:fldCharType="begin" w:fldLock="1"/>
      </w:r>
      <w:r>
        <w:rPr>
          <w:color w:val="000000"/>
          <w:sz w:val="24"/>
          <w:szCs w:val="24"/>
          <w:lang w:val="en-ID"/>
        </w:rPr>
        <w:instrText xml:space="preserve">ADDIN Mendeley Bibliography CSL_BIBLIOGRAPHY </w:instrText>
      </w:r>
      <w:r>
        <w:rPr>
          <w:color w:val="000000"/>
          <w:sz w:val="24"/>
          <w:szCs w:val="24"/>
          <w:lang w:val="en-ID"/>
        </w:rPr>
        <w:fldChar w:fldCharType="separate"/>
      </w:r>
      <w:r w:rsidRPr="00D33DBA">
        <w:rPr>
          <w:noProof/>
          <w:sz w:val="24"/>
        </w:rPr>
        <w:t xml:space="preserve">Abduh, A., Rosmaladewi, R., Arham, M., &amp; Asnur, M. N. A. (2025). Empowering EFL Learners Through Generative AI: A Qualitative Exploration of Inclusive and Autonomous Learning in Multicultural Contexts. </w:t>
      </w:r>
      <w:r w:rsidRPr="00D33DBA">
        <w:rPr>
          <w:i/>
          <w:iCs/>
          <w:noProof/>
          <w:sz w:val="24"/>
        </w:rPr>
        <w:t>International Journal of Language Education</w:t>
      </w:r>
      <w:r w:rsidRPr="00D33DBA">
        <w:rPr>
          <w:noProof/>
          <w:sz w:val="24"/>
        </w:rPr>
        <w:t xml:space="preserve">, </w:t>
      </w:r>
      <w:r w:rsidRPr="00D33DBA">
        <w:rPr>
          <w:i/>
          <w:iCs/>
          <w:noProof/>
          <w:sz w:val="24"/>
        </w:rPr>
        <w:t>9</w:t>
      </w:r>
      <w:r w:rsidRPr="00D33DBA">
        <w:rPr>
          <w:noProof/>
          <w:sz w:val="24"/>
        </w:rPr>
        <w:t>(1), 168–179. https://doi.org/10.26858/ijole.v1i1.74760</w:t>
      </w:r>
    </w:p>
    <w:p w14:paraId="52FF6F83"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Al-Breiki, S. M., Al-Mekhlafi, A. M., &amp; Smaoui, C. (2025). EFL Teachers‘Beliefs on and Practices of Differentiated Instruction in Oman. </w:t>
      </w:r>
      <w:r w:rsidRPr="00D33DBA">
        <w:rPr>
          <w:i/>
          <w:iCs/>
          <w:noProof/>
          <w:sz w:val="24"/>
        </w:rPr>
        <w:t>World Journal of English Language</w:t>
      </w:r>
      <w:r w:rsidRPr="00D33DBA">
        <w:rPr>
          <w:noProof/>
          <w:sz w:val="24"/>
        </w:rPr>
        <w:t xml:space="preserve">, </w:t>
      </w:r>
      <w:r w:rsidRPr="00D33DBA">
        <w:rPr>
          <w:i/>
          <w:iCs/>
          <w:noProof/>
          <w:sz w:val="24"/>
        </w:rPr>
        <w:t>15</w:t>
      </w:r>
      <w:r w:rsidRPr="00D33DBA">
        <w:rPr>
          <w:noProof/>
          <w:sz w:val="24"/>
        </w:rPr>
        <w:t>(4), 128–143. https://doi.org/10.5430/wjel.v15n4p128</w:t>
      </w:r>
    </w:p>
    <w:p w14:paraId="2C65C716"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Anggraeni. (2024). The Challenges of Implementation of Differentiated Learning Strategies in English Language Teaching. </w:t>
      </w:r>
      <w:r w:rsidRPr="00D33DBA">
        <w:rPr>
          <w:i/>
          <w:iCs/>
          <w:noProof/>
          <w:sz w:val="24"/>
        </w:rPr>
        <w:t>Proceedings of UNNES-TEFLIN National Conference</w:t>
      </w:r>
      <w:r w:rsidRPr="00D33DBA">
        <w:rPr>
          <w:noProof/>
          <w:sz w:val="24"/>
        </w:rPr>
        <w:t xml:space="preserve">, </w:t>
      </w:r>
      <w:r w:rsidRPr="00D33DBA">
        <w:rPr>
          <w:i/>
          <w:iCs/>
          <w:noProof/>
          <w:sz w:val="24"/>
        </w:rPr>
        <w:t>2005</w:t>
      </w:r>
      <w:r w:rsidRPr="00D33DBA">
        <w:rPr>
          <w:noProof/>
          <w:sz w:val="24"/>
        </w:rPr>
        <w:t>, 310–327.</w:t>
      </w:r>
    </w:p>
    <w:p w14:paraId="5793704E"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Bank, W. (2025). Inclusive Education. In </w:t>
      </w:r>
      <w:r w:rsidRPr="00D33DBA">
        <w:rPr>
          <w:i/>
          <w:iCs/>
          <w:noProof/>
          <w:sz w:val="24"/>
        </w:rPr>
        <w:t>Encyclopedia of Clinical Neuropsychology, Second Edition</w:t>
      </w:r>
      <w:r w:rsidRPr="00D33DBA">
        <w:rPr>
          <w:noProof/>
          <w:sz w:val="24"/>
        </w:rPr>
        <w:t>. https://doi.org/10.1007/978-3-319-57111-9_9149</w:t>
      </w:r>
    </w:p>
    <w:p w14:paraId="4E484DF5"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Bhandari, B. L., Bhandari, L. P., &amp; Baguinat, N. S. (2025). Teachers’ Practices of Differentiated Instruction in Mixed-Ability Classrooms. </w:t>
      </w:r>
      <w:r w:rsidRPr="00D33DBA">
        <w:rPr>
          <w:i/>
          <w:iCs/>
          <w:noProof/>
          <w:sz w:val="24"/>
        </w:rPr>
        <w:t>Journal of Languages and Language Teaching</w:t>
      </w:r>
      <w:r w:rsidRPr="00D33DBA">
        <w:rPr>
          <w:noProof/>
          <w:sz w:val="24"/>
        </w:rPr>
        <w:t xml:space="preserve">, </w:t>
      </w:r>
      <w:r w:rsidRPr="00D33DBA">
        <w:rPr>
          <w:i/>
          <w:iCs/>
          <w:noProof/>
          <w:sz w:val="24"/>
        </w:rPr>
        <w:t>13</w:t>
      </w:r>
      <w:r w:rsidRPr="00D33DBA">
        <w:rPr>
          <w:noProof/>
          <w:sz w:val="24"/>
        </w:rPr>
        <w:t>(2), 912. https://doi.org/10.33394/jollt.v13i2.13573</w:t>
      </w:r>
    </w:p>
    <w:p w14:paraId="46E37FE1"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CAST. (2021). </w:t>
      </w:r>
      <w:r w:rsidRPr="00D33DBA">
        <w:rPr>
          <w:i/>
          <w:iCs/>
          <w:noProof/>
          <w:sz w:val="24"/>
        </w:rPr>
        <w:t>Universal Design for Learning</w:t>
      </w:r>
      <w:r w:rsidRPr="00D33DBA">
        <w:rPr>
          <w:noProof/>
          <w:sz w:val="24"/>
        </w:rPr>
        <w:t>. https://www.cast.org/what-we-do/universal-design-for-learning/</w:t>
      </w:r>
    </w:p>
    <w:p w14:paraId="20ADA658"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Dian, I., Azir, A., Negeri, P., Kreatif, M., Jalan, J., Sawah, R. S., &amp; Jagakarsa, J. (2019). a Model for Scaffolding Academic Ielts Writing Task 2: Mmpipe. </w:t>
      </w:r>
      <w:r w:rsidRPr="00D33DBA">
        <w:rPr>
          <w:i/>
          <w:iCs/>
          <w:noProof/>
          <w:sz w:val="24"/>
        </w:rPr>
        <w:t>Azir Indonesian EFL Journal: Journal of ELT, Linguistics, and Literature</w:t>
      </w:r>
      <w:r w:rsidRPr="00D33DBA">
        <w:rPr>
          <w:noProof/>
          <w:sz w:val="24"/>
        </w:rPr>
        <w:t xml:space="preserve">, </w:t>
      </w:r>
      <w:r w:rsidRPr="00D33DBA">
        <w:rPr>
          <w:i/>
          <w:iCs/>
          <w:noProof/>
          <w:sz w:val="24"/>
        </w:rPr>
        <w:t>5</w:t>
      </w:r>
      <w:r w:rsidRPr="00D33DBA">
        <w:rPr>
          <w:noProof/>
          <w:sz w:val="24"/>
        </w:rPr>
        <w:t>(2), 2019. http://ejournal.kopertais4.or.id/mataraman/index.php/efi</w:t>
      </w:r>
    </w:p>
    <w:p w14:paraId="40D33C02"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lastRenderedPageBreak/>
        <w:t xml:space="preserve">Diananseri, C., &amp; Yaslina, R. (2024). Individualizing English Learning: Implementing Differentiated Instruction. </w:t>
      </w:r>
      <w:r w:rsidRPr="00D33DBA">
        <w:rPr>
          <w:i/>
          <w:iCs/>
          <w:noProof/>
          <w:sz w:val="24"/>
        </w:rPr>
        <w:t>EScience Humanity Journal</w:t>
      </w:r>
      <w:r w:rsidRPr="00D33DBA">
        <w:rPr>
          <w:noProof/>
          <w:sz w:val="24"/>
        </w:rPr>
        <w:t xml:space="preserve">, </w:t>
      </w:r>
      <w:r w:rsidRPr="00D33DBA">
        <w:rPr>
          <w:i/>
          <w:iCs/>
          <w:noProof/>
          <w:sz w:val="24"/>
        </w:rPr>
        <w:t>4</w:t>
      </w:r>
      <w:r w:rsidRPr="00D33DBA">
        <w:rPr>
          <w:noProof/>
          <w:sz w:val="24"/>
        </w:rPr>
        <w:t>(2), 39–47. https://doi.org/10.37296/esci.v4i2.83</w:t>
      </w:r>
    </w:p>
    <w:p w14:paraId="02B201DB" w14:textId="19FECF0E"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Farah Maulida Afanin, &amp; Arik Susanti. (2025). Pre-Service English Teachers’ Perceptions Towards the </w:t>
      </w:r>
      <w:r w:rsidR="00F8368A">
        <w:rPr>
          <w:noProof/>
          <w:sz w:val="24"/>
        </w:rPr>
        <w:t>Implementation</w:t>
      </w:r>
      <w:r w:rsidRPr="00D33DBA">
        <w:rPr>
          <w:noProof/>
          <w:sz w:val="24"/>
        </w:rPr>
        <w:t xml:space="preserve"> of Differentiated Instruction in Teaching Practicum : Challenges and Strategies. </w:t>
      </w:r>
      <w:r w:rsidRPr="00D33DBA">
        <w:rPr>
          <w:i/>
          <w:iCs/>
          <w:noProof/>
          <w:sz w:val="24"/>
        </w:rPr>
        <w:t>International Journal of Multilingual Education and Applied Linguistics</w:t>
      </w:r>
      <w:r w:rsidRPr="00D33DBA">
        <w:rPr>
          <w:noProof/>
          <w:sz w:val="24"/>
        </w:rPr>
        <w:t xml:space="preserve">, </w:t>
      </w:r>
      <w:r w:rsidRPr="00D33DBA">
        <w:rPr>
          <w:i/>
          <w:iCs/>
          <w:noProof/>
          <w:sz w:val="24"/>
        </w:rPr>
        <w:t>2</w:t>
      </w:r>
      <w:r w:rsidRPr="00D33DBA">
        <w:rPr>
          <w:noProof/>
          <w:sz w:val="24"/>
        </w:rPr>
        <w:t>(3), 01–09. https://doi.org/10.61132/ijmeal.v2i3.373</w:t>
      </w:r>
    </w:p>
    <w:p w14:paraId="01FDDBF8"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Fitria, T. N. (2026). Differentiated Instruction: Integrating Content, Process, Product, and Learning Environment for Diverse Learners in English Language Teaching (ELT). </w:t>
      </w:r>
      <w:r w:rsidRPr="00D33DBA">
        <w:rPr>
          <w:i/>
          <w:iCs/>
          <w:noProof/>
          <w:sz w:val="24"/>
        </w:rPr>
        <w:t>LingPoet: Journal of Linguistics and Literary Research</w:t>
      </w:r>
      <w:r w:rsidRPr="00D33DBA">
        <w:rPr>
          <w:noProof/>
          <w:sz w:val="24"/>
        </w:rPr>
        <w:t xml:space="preserve">, </w:t>
      </w:r>
      <w:r w:rsidRPr="00D33DBA">
        <w:rPr>
          <w:i/>
          <w:iCs/>
          <w:noProof/>
          <w:sz w:val="24"/>
        </w:rPr>
        <w:t>7</w:t>
      </w:r>
      <w:r w:rsidRPr="00D33DBA">
        <w:rPr>
          <w:noProof/>
          <w:sz w:val="24"/>
        </w:rPr>
        <w:t>(1), 94–109. https://talenta.usu.ac.id/lingpoet/article/view/22644</w:t>
      </w:r>
    </w:p>
    <w:p w14:paraId="02EC6F6C" w14:textId="1AD0876F"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Gardner, H. (2011). Frames of mind: the theory of multiple intelligences. In </w:t>
      </w:r>
      <w:r w:rsidRPr="00D33DBA">
        <w:rPr>
          <w:i/>
          <w:iCs/>
          <w:noProof/>
          <w:sz w:val="24"/>
        </w:rPr>
        <w:t xml:space="preserve">Frames of </w:t>
      </w:r>
      <w:r w:rsidR="00F8368A">
        <w:rPr>
          <w:i/>
          <w:iCs/>
          <w:noProof/>
          <w:sz w:val="24"/>
        </w:rPr>
        <w:t>Mind</w:t>
      </w:r>
      <w:r w:rsidRPr="00D33DBA">
        <w:rPr>
          <w:noProof/>
          <w:sz w:val="24"/>
        </w:rPr>
        <w:t xml:space="preserve"> (Issue ISBN: 0465024335). https://permalink.obvsg.at/AC13393826</w:t>
      </w:r>
    </w:p>
    <w:p w14:paraId="437B40CC"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Halil, N. I., Yawan, H., Hasanah, A. N., Syam, H., Andas, N. H., &amp; Marhamah. (2024). A New Program to Foster Inclusion: Unraveling Language Teachers’ Pedagogical Practices to Differentiated Instruction. </w:t>
      </w:r>
      <w:r w:rsidRPr="00D33DBA">
        <w:rPr>
          <w:i/>
          <w:iCs/>
          <w:noProof/>
          <w:sz w:val="24"/>
        </w:rPr>
        <w:t>International Journal of Language Education</w:t>
      </w:r>
      <w:r w:rsidRPr="00D33DBA">
        <w:rPr>
          <w:noProof/>
          <w:sz w:val="24"/>
        </w:rPr>
        <w:t xml:space="preserve">, </w:t>
      </w:r>
      <w:r w:rsidRPr="00D33DBA">
        <w:rPr>
          <w:i/>
          <w:iCs/>
          <w:noProof/>
          <w:sz w:val="24"/>
        </w:rPr>
        <w:t>8</w:t>
      </w:r>
      <w:r w:rsidRPr="00D33DBA">
        <w:rPr>
          <w:noProof/>
          <w:sz w:val="24"/>
        </w:rPr>
        <w:t>(2), 370–383. https://doi.org/10.26858/ijole.v8i2.64997</w:t>
      </w:r>
    </w:p>
    <w:p w14:paraId="6A7197A8"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IrisCenter. (2026). </w:t>
      </w:r>
      <w:r w:rsidRPr="00D33DBA">
        <w:rPr>
          <w:i/>
          <w:iCs/>
          <w:noProof/>
          <w:sz w:val="24"/>
        </w:rPr>
        <w:t>How do teachers differentiate instruction?</w:t>
      </w:r>
      <w:r w:rsidRPr="00D33DBA">
        <w:rPr>
          <w:noProof/>
          <w:sz w:val="24"/>
        </w:rPr>
        <w:t xml:space="preserve"> (N.D.). https://iris.peabody.vanderbilt.edu/module/di/cresource/q2/p08/</w:t>
      </w:r>
    </w:p>
    <w:p w14:paraId="22D3FEF2"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John, L. A., &amp; Mohamad Nasri, N. (2025). A Systematic Literature Review on the Implementation of Differentiated Approaches in Language Teaching. </w:t>
      </w:r>
      <w:r w:rsidRPr="00D33DBA">
        <w:rPr>
          <w:i/>
          <w:iCs/>
          <w:noProof/>
          <w:sz w:val="24"/>
        </w:rPr>
        <w:t>International Journal of Academic Research in Progressive Education and Development</w:t>
      </w:r>
      <w:r w:rsidRPr="00D33DBA">
        <w:rPr>
          <w:noProof/>
          <w:sz w:val="24"/>
        </w:rPr>
        <w:t xml:space="preserve">, </w:t>
      </w:r>
      <w:r w:rsidRPr="00D33DBA">
        <w:rPr>
          <w:i/>
          <w:iCs/>
          <w:noProof/>
          <w:sz w:val="24"/>
        </w:rPr>
        <w:t>14</w:t>
      </w:r>
      <w:r w:rsidRPr="00D33DBA">
        <w:rPr>
          <w:noProof/>
          <w:sz w:val="24"/>
        </w:rPr>
        <w:t>(3). https://doi.org/10.6007/ijarped/v14-i3/26329</w:t>
      </w:r>
    </w:p>
    <w:p w14:paraId="39E84781"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Khan, A. S., Alnmer, S., &amp; Khan, S. A. (2024). Maximizing Learning Potential: Integrating Multiple Intelligences Theory In EFL Teaching And Learning. </w:t>
      </w:r>
      <w:r w:rsidRPr="00D33DBA">
        <w:rPr>
          <w:i/>
          <w:iCs/>
          <w:noProof/>
          <w:sz w:val="24"/>
        </w:rPr>
        <w:t>Educational Administration: Theory and Practice</w:t>
      </w:r>
      <w:r w:rsidRPr="00D33DBA">
        <w:rPr>
          <w:noProof/>
          <w:sz w:val="24"/>
        </w:rPr>
        <w:t xml:space="preserve">, </w:t>
      </w:r>
      <w:r w:rsidRPr="00D33DBA">
        <w:rPr>
          <w:i/>
          <w:iCs/>
          <w:noProof/>
          <w:sz w:val="24"/>
        </w:rPr>
        <w:t>30</w:t>
      </w:r>
      <w:r w:rsidRPr="00D33DBA">
        <w:rPr>
          <w:noProof/>
          <w:sz w:val="24"/>
        </w:rPr>
        <w:t>(2), 852–858. https://kuey.net/index.php/kuey/article/view/2509</w:t>
      </w:r>
    </w:p>
    <w:p w14:paraId="1F0C058B"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Komang Dea Pratiwi, Putu Adi Krisna Juniartha, &amp; Ni Luh Putu Era Adnyayanti. (2026). The Implementation of Differentiated Instruction in EFL Learning and Students’ Perceptions. </w:t>
      </w:r>
      <w:r w:rsidRPr="00D33DBA">
        <w:rPr>
          <w:i/>
          <w:iCs/>
          <w:noProof/>
          <w:sz w:val="24"/>
        </w:rPr>
        <w:t>Jurnal Pendidikan Dan Sastra Inggris</w:t>
      </w:r>
      <w:r w:rsidRPr="00D33DBA">
        <w:rPr>
          <w:noProof/>
          <w:sz w:val="24"/>
        </w:rPr>
        <w:t xml:space="preserve">, </w:t>
      </w:r>
      <w:r w:rsidRPr="00D33DBA">
        <w:rPr>
          <w:i/>
          <w:iCs/>
          <w:noProof/>
          <w:sz w:val="24"/>
        </w:rPr>
        <w:t>6</w:t>
      </w:r>
      <w:r w:rsidRPr="00D33DBA">
        <w:rPr>
          <w:noProof/>
          <w:sz w:val="24"/>
        </w:rPr>
        <w:t xml:space="preserve">(1), 477–486. </w:t>
      </w:r>
      <w:r w:rsidRPr="00D33DBA">
        <w:rPr>
          <w:noProof/>
          <w:sz w:val="24"/>
        </w:rPr>
        <w:lastRenderedPageBreak/>
        <w:t>https://doi.org/10.55606/jupensi.v6i1.7104</w:t>
      </w:r>
    </w:p>
    <w:p w14:paraId="2B3D6BA1"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L.S Vygotsky. (1978). Mind in Society. In </w:t>
      </w:r>
      <w:r w:rsidRPr="00D33DBA">
        <w:rPr>
          <w:i/>
          <w:iCs/>
          <w:noProof/>
          <w:sz w:val="24"/>
        </w:rPr>
        <w:t>Mind in Society</w:t>
      </w:r>
      <w:r w:rsidRPr="00D33DBA">
        <w:rPr>
          <w:noProof/>
          <w:sz w:val="24"/>
        </w:rPr>
        <w:t xml:space="preserve"> (Vol. 1). http://books.google.dk/books?id=JKZztxqdIpgC&amp;printsec=frontcover&amp;dq=the+dialogic+imagination:+four+essays&amp;source=bl&amp;ots=GFwdzuoVLp&amp;sig=YCAadsMJ4mZSzxqdKKsxgcIWaYg&amp;hl=da&amp;ei=x3m8S6imBsGmOLjMlJII&amp;sa=X&amp;oi=book_result&amp;ct=result&amp;resnum=1&amp;ved=0CAkQ6AEwAA#v=onepa</w:t>
      </w:r>
    </w:p>
    <w:p w14:paraId="6E56D9ED"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Lei, W., &amp; Bakar, K. A. (2025). Language Scaffolding Strategies Based on Vygotsky’s Zone of Proximal Development in Early Reading Education: A Cross-Cultural Comparison. </w:t>
      </w:r>
      <w:r w:rsidRPr="00D33DBA">
        <w:rPr>
          <w:i/>
          <w:iCs/>
          <w:noProof/>
          <w:sz w:val="24"/>
        </w:rPr>
        <w:t>Forum for Linguistic Studies</w:t>
      </w:r>
      <w:r w:rsidRPr="00D33DBA">
        <w:rPr>
          <w:noProof/>
          <w:sz w:val="24"/>
        </w:rPr>
        <w:t xml:space="preserve">, </w:t>
      </w:r>
      <w:r w:rsidRPr="00D33DBA">
        <w:rPr>
          <w:i/>
          <w:iCs/>
          <w:noProof/>
          <w:sz w:val="24"/>
        </w:rPr>
        <w:t>7</w:t>
      </w:r>
      <w:r w:rsidRPr="00D33DBA">
        <w:rPr>
          <w:noProof/>
          <w:sz w:val="24"/>
        </w:rPr>
        <w:t>(6), 967–984. https://doi.org/10.30564/fls.v7i6.9624</w:t>
      </w:r>
    </w:p>
    <w:p w14:paraId="14F33C28"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Lu, J., Jiang, H., &amp; Huang, Y. (2022). Inclusive EFL Teaching for Young Students with Special Needs: A Case in China. </w:t>
      </w:r>
      <w:r w:rsidRPr="00D33DBA">
        <w:rPr>
          <w:i/>
          <w:iCs/>
          <w:noProof/>
          <w:sz w:val="24"/>
        </w:rPr>
        <w:t>Children</w:t>
      </w:r>
      <w:r w:rsidRPr="00D33DBA">
        <w:rPr>
          <w:noProof/>
          <w:sz w:val="24"/>
        </w:rPr>
        <w:t xml:space="preserve">, </w:t>
      </w:r>
      <w:r w:rsidRPr="00D33DBA">
        <w:rPr>
          <w:i/>
          <w:iCs/>
          <w:noProof/>
          <w:sz w:val="24"/>
        </w:rPr>
        <w:t>9</w:t>
      </w:r>
      <w:r w:rsidRPr="00D33DBA">
        <w:rPr>
          <w:noProof/>
          <w:sz w:val="24"/>
        </w:rPr>
        <w:t>(5). https://doi.org/10.3390/children9050749</w:t>
      </w:r>
    </w:p>
    <w:p w14:paraId="5257831A"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Mardhatillah, M., &amp; Suharyadi, S. (2023). Differentiated Instruction: Challenges and Opportunities in EFL Classroom. </w:t>
      </w:r>
      <w:r w:rsidRPr="00D33DBA">
        <w:rPr>
          <w:i/>
          <w:iCs/>
          <w:noProof/>
          <w:sz w:val="24"/>
        </w:rPr>
        <w:t>Journal of English Language Teaching and Linguistics</w:t>
      </w:r>
      <w:r w:rsidRPr="00D33DBA">
        <w:rPr>
          <w:noProof/>
          <w:sz w:val="24"/>
        </w:rPr>
        <w:t xml:space="preserve">, </w:t>
      </w:r>
      <w:r w:rsidRPr="00D33DBA">
        <w:rPr>
          <w:i/>
          <w:iCs/>
          <w:noProof/>
          <w:sz w:val="24"/>
        </w:rPr>
        <w:t>8</w:t>
      </w:r>
      <w:r w:rsidRPr="00D33DBA">
        <w:rPr>
          <w:noProof/>
          <w:sz w:val="24"/>
        </w:rPr>
        <w:t>(1), 69. https://doi.org/10.21462/jeltl.v8i1.1022</w:t>
      </w:r>
    </w:p>
    <w:p w14:paraId="024D5B9C"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Muslimin, A. I., &amp; Harintama, F. (2025). Implementing Differentiated Instruction with AI in Indonesian EFL Education Context. </w:t>
      </w:r>
      <w:r w:rsidRPr="00D33DBA">
        <w:rPr>
          <w:i/>
          <w:iCs/>
          <w:noProof/>
          <w:sz w:val="24"/>
        </w:rPr>
        <w:t>ELITE Journal</w:t>
      </w:r>
      <w:r w:rsidRPr="00D33DBA">
        <w:rPr>
          <w:noProof/>
          <w:sz w:val="24"/>
        </w:rPr>
        <w:t xml:space="preserve">, </w:t>
      </w:r>
      <w:r w:rsidRPr="00D33DBA">
        <w:rPr>
          <w:i/>
          <w:iCs/>
          <w:noProof/>
          <w:sz w:val="24"/>
        </w:rPr>
        <w:t>7</w:t>
      </w:r>
      <w:r w:rsidRPr="00D33DBA">
        <w:rPr>
          <w:noProof/>
          <w:sz w:val="24"/>
        </w:rPr>
        <w:t>(2), 183–200. https://doi.org/https://doi.org/10.30644/elite.v7i2.183-200</w:t>
      </w:r>
    </w:p>
    <w:p w14:paraId="6CC01702"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Musyarrofah, H., Kurniawati, A. A., Asad, A. S. Al, &amp; Fadlillah, A. (2024). Differentiated Instruction in ELT: Indonesian Pre-Service and In-Service Teachers’ Capabilities, Strategies, and Barriers. </w:t>
      </w:r>
      <w:r w:rsidRPr="00D33DBA">
        <w:rPr>
          <w:i/>
          <w:iCs/>
          <w:noProof/>
          <w:sz w:val="24"/>
        </w:rPr>
        <w:t>JEELS (Journal of English Education and Linguistics Studies)</w:t>
      </w:r>
      <w:r w:rsidRPr="00D33DBA">
        <w:rPr>
          <w:noProof/>
          <w:sz w:val="24"/>
        </w:rPr>
        <w:t xml:space="preserve">, </w:t>
      </w:r>
      <w:r w:rsidRPr="00D33DBA">
        <w:rPr>
          <w:i/>
          <w:iCs/>
          <w:noProof/>
          <w:sz w:val="24"/>
        </w:rPr>
        <w:t>11</w:t>
      </w:r>
      <w:r w:rsidRPr="00D33DBA">
        <w:rPr>
          <w:noProof/>
          <w:sz w:val="24"/>
        </w:rPr>
        <w:t>(2), 897–926. https://doi.org/10.30762/jeels.v11i2.2847</w:t>
      </w:r>
    </w:p>
    <w:p w14:paraId="203F8F6F"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Pratiwi, T. L., Balqis, N., &amp; Prasodjo, P. (2026). Riau Islands EFL Teachers’ View on Differentiated Instructions in Merdeka Curriculum. </w:t>
      </w:r>
      <w:r w:rsidRPr="00D33DBA">
        <w:rPr>
          <w:i/>
          <w:iCs/>
          <w:noProof/>
          <w:sz w:val="24"/>
        </w:rPr>
        <w:t>PANYONARA: Journal of English Education</w:t>
      </w:r>
      <w:r w:rsidRPr="00D33DBA">
        <w:rPr>
          <w:noProof/>
          <w:sz w:val="24"/>
        </w:rPr>
        <w:t xml:space="preserve">, </w:t>
      </w:r>
      <w:r w:rsidRPr="00D33DBA">
        <w:rPr>
          <w:i/>
          <w:iCs/>
          <w:noProof/>
          <w:sz w:val="24"/>
        </w:rPr>
        <w:t>8</w:t>
      </w:r>
      <w:r w:rsidRPr="00D33DBA">
        <w:rPr>
          <w:noProof/>
          <w:sz w:val="24"/>
        </w:rPr>
        <w:t>(1). https://doi.org/10.19105/panyonara.v8i1.19269</w:t>
      </w:r>
    </w:p>
    <w:p w14:paraId="416E4880"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Putri, S. A., Mujiono, M., &amp; Sulistyo, T. (2025). THE EFFECT OF DIFFERENTIATED LEARNING ON EFL ACHIEVEMENT: A META-ANALYSIS. </w:t>
      </w:r>
      <w:r w:rsidRPr="00D33DBA">
        <w:rPr>
          <w:i/>
          <w:iCs/>
          <w:noProof/>
          <w:sz w:val="24"/>
        </w:rPr>
        <w:t>Premise: Journal of English Education</w:t>
      </w:r>
      <w:r w:rsidRPr="00D33DBA">
        <w:rPr>
          <w:noProof/>
          <w:sz w:val="24"/>
        </w:rPr>
        <w:t xml:space="preserve">, </w:t>
      </w:r>
      <w:r w:rsidRPr="00D33DBA">
        <w:rPr>
          <w:i/>
          <w:iCs/>
          <w:noProof/>
          <w:sz w:val="24"/>
        </w:rPr>
        <w:t>14</w:t>
      </w:r>
      <w:r w:rsidRPr="00D33DBA">
        <w:rPr>
          <w:noProof/>
          <w:sz w:val="24"/>
        </w:rPr>
        <w:t>(3), 685. https://doi.org/10.24127/pj.v14i3.12703</w:t>
      </w:r>
    </w:p>
    <w:p w14:paraId="3EE032AA"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lastRenderedPageBreak/>
        <w:t xml:space="preserve">Religioni, A., Meilinda, C., Alawiyah, A., &amp; Farrel, L. M. (2024). Differentiated Instructions in ESL and EFL Classrooms: A Systematic Literature Review. </w:t>
      </w:r>
      <w:r w:rsidRPr="00D33DBA">
        <w:rPr>
          <w:i/>
          <w:iCs/>
          <w:noProof/>
          <w:sz w:val="24"/>
        </w:rPr>
        <w:t>STAIRS: English Language Education Journal</w:t>
      </w:r>
      <w:r w:rsidRPr="00D33DBA">
        <w:rPr>
          <w:noProof/>
          <w:sz w:val="24"/>
        </w:rPr>
        <w:t xml:space="preserve">, </w:t>
      </w:r>
      <w:r w:rsidRPr="00D33DBA">
        <w:rPr>
          <w:i/>
          <w:iCs/>
          <w:noProof/>
          <w:sz w:val="24"/>
        </w:rPr>
        <w:t>5</w:t>
      </w:r>
      <w:r w:rsidRPr="00D33DBA">
        <w:rPr>
          <w:noProof/>
          <w:sz w:val="24"/>
        </w:rPr>
        <w:t>(2), 123–132. https://doi.org/10.21009/stairs.5.2.5</w:t>
      </w:r>
    </w:p>
    <w:p w14:paraId="3A046745"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Riza, &amp; Mujiono. (2025). A Meta-analysis of the effects of differentiated instruction on English language proficiency. </w:t>
      </w:r>
      <w:r w:rsidRPr="00D33DBA">
        <w:rPr>
          <w:i/>
          <w:iCs/>
          <w:noProof/>
          <w:sz w:val="24"/>
        </w:rPr>
        <w:t>JEES (Journal of English Educators Society)</w:t>
      </w:r>
      <w:r w:rsidRPr="00D33DBA">
        <w:rPr>
          <w:noProof/>
          <w:sz w:val="24"/>
        </w:rPr>
        <w:t xml:space="preserve">, </w:t>
      </w:r>
      <w:r w:rsidRPr="00D33DBA">
        <w:rPr>
          <w:i/>
          <w:iCs/>
          <w:noProof/>
          <w:sz w:val="24"/>
        </w:rPr>
        <w:t>10</w:t>
      </w:r>
      <w:r w:rsidRPr="00D33DBA">
        <w:rPr>
          <w:noProof/>
          <w:sz w:val="24"/>
        </w:rPr>
        <w:t>(2), 85–94. https://doi.org/10.21070/jees.v10i2.1929</w:t>
      </w:r>
    </w:p>
    <w:p w14:paraId="55FA8ECB"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Samsudi, Supraptono, E., Utanto, Y., Rohman, S., &amp; Djafar, T. (2024). Unraveling the Merdeka Curriculum: Exploring Differentiated Instruction’S Impact on Student Learning. </w:t>
      </w:r>
      <w:r w:rsidRPr="00D33DBA">
        <w:rPr>
          <w:i/>
          <w:iCs/>
          <w:noProof/>
          <w:sz w:val="24"/>
        </w:rPr>
        <w:t>Jurnal Ilmiah Peuradeun</w:t>
      </w:r>
      <w:r w:rsidRPr="00D33DBA">
        <w:rPr>
          <w:noProof/>
          <w:sz w:val="24"/>
        </w:rPr>
        <w:t xml:space="preserve">, </w:t>
      </w:r>
      <w:r w:rsidRPr="00D33DBA">
        <w:rPr>
          <w:i/>
          <w:iCs/>
          <w:noProof/>
          <w:sz w:val="24"/>
        </w:rPr>
        <w:t>12</w:t>
      </w:r>
      <w:r w:rsidRPr="00D33DBA">
        <w:rPr>
          <w:noProof/>
          <w:sz w:val="24"/>
        </w:rPr>
        <w:t>(2), 517–538. https://doi.org/10.26811/peuradeun.v12i2.1131</w:t>
      </w:r>
    </w:p>
    <w:p w14:paraId="0844DB97"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Sandra, L. A., &amp; Kurniawati, L. A. (2021). Differentiated Instruction for ASD Students in an EFL Class. </w:t>
      </w:r>
      <w:r w:rsidRPr="00D33DBA">
        <w:rPr>
          <w:i/>
          <w:iCs/>
          <w:noProof/>
          <w:sz w:val="24"/>
        </w:rPr>
        <w:t>NOBEL: Journal of Literature and Language Teaching</w:t>
      </w:r>
      <w:r w:rsidRPr="00D33DBA">
        <w:rPr>
          <w:noProof/>
          <w:sz w:val="24"/>
        </w:rPr>
        <w:t xml:space="preserve">, </w:t>
      </w:r>
      <w:r w:rsidRPr="00D33DBA">
        <w:rPr>
          <w:i/>
          <w:iCs/>
          <w:noProof/>
          <w:sz w:val="24"/>
        </w:rPr>
        <w:t>12</w:t>
      </w:r>
      <w:r w:rsidRPr="00D33DBA">
        <w:rPr>
          <w:noProof/>
          <w:sz w:val="24"/>
        </w:rPr>
        <w:t>(2), 243–259. https://doi.org/10.15642/nobel.2021.12.2.243-259</w:t>
      </w:r>
    </w:p>
    <w:p w14:paraId="54A8DB2A"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Sapkota, H. P. (2025). Differentiated Instruction in EFL Classrooms: A Systematic Review. </w:t>
      </w:r>
      <w:r w:rsidRPr="00D33DBA">
        <w:rPr>
          <w:i/>
          <w:iCs/>
          <w:noProof/>
          <w:sz w:val="24"/>
        </w:rPr>
        <w:t>Journal of Natural Language and Linguistics</w:t>
      </w:r>
      <w:r w:rsidRPr="00D33DBA">
        <w:rPr>
          <w:noProof/>
          <w:sz w:val="24"/>
        </w:rPr>
        <w:t xml:space="preserve">, </w:t>
      </w:r>
      <w:r w:rsidRPr="00D33DBA">
        <w:rPr>
          <w:i/>
          <w:iCs/>
          <w:noProof/>
          <w:sz w:val="24"/>
        </w:rPr>
        <w:t>3</w:t>
      </w:r>
      <w:r w:rsidRPr="00D33DBA">
        <w:rPr>
          <w:noProof/>
          <w:sz w:val="24"/>
        </w:rPr>
        <w:t>(1), 201–208. https://doi.org/10.54536/jnll.v3i1.5775</w:t>
      </w:r>
    </w:p>
    <w:p w14:paraId="6CECB3A5"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Saputra, A. D., Widhiyanto, Uctuvia, V., &amp; Susanto, A. K. (2025). Unpacking Differentiated Instruction in Indonesian EFL Classrooms: Implementation Realities and Pedagogical Barriers. </w:t>
      </w:r>
      <w:r w:rsidRPr="00D33DBA">
        <w:rPr>
          <w:i/>
          <w:iCs/>
          <w:noProof/>
          <w:sz w:val="24"/>
        </w:rPr>
        <w:t>J-SHMIC : Journal of English for Academic</w:t>
      </w:r>
      <w:r w:rsidRPr="00D33DBA">
        <w:rPr>
          <w:noProof/>
          <w:sz w:val="24"/>
        </w:rPr>
        <w:t xml:space="preserve">, </w:t>
      </w:r>
      <w:r w:rsidRPr="00D33DBA">
        <w:rPr>
          <w:i/>
          <w:iCs/>
          <w:noProof/>
          <w:sz w:val="24"/>
        </w:rPr>
        <w:t>12</w:t>
      </w:r>
      <w:r w:rsidRPr="00D33DBA">
        <w:rPr>
          <w:noProof/>
          <w:sz w:val="24"/>
        </w:rPr>
        <w:t>(2), 135–147. https://doi.org/https://doi.org/10.30644/jshmic.v1i1.23983</w:t>
      </w:r>
    </w:p>
    <w:p w14:paraId="4FB4B587"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Sofiana, N., Andriyani, S., Shofiyuddin, M., Mubarok, H., &amp; Candraloka, O. R. (2024). The implementation of differentiated learning in ELT: Indonesian teachers’ readiness. </w:t>
      </w:r>
      <w:r w:rsidRPr="00D33DBA">
        <w:rPr>
          <w:i/>
          <w:iCs/>
          <w:noProof/>
          <w:sz w:val="24"/>
        </w:rPr>
        <w:t>Forum for Linguistic Studies</w:t>
      </w:r>
      <w:r w:rsidRPr="00D33DBA">
        <w:rPr>
          <w:noProof/>
          <w:sz w:val="24"/>
        </w:rPr>
        <w:t xml:space="preserve">, </w:t>
      </w:r>
      <w:r w:rsidRPr="00D33DBA">
        <w:rPr>
          <w:i/>
          <w:iCs/>
          <w:noProof/>
          <w:sz w:val="24"/>
        </w:rPr>
        <w:t>6</w:t>
      </w:r>
      <w:r w:rsidRPr="00D33DBA">
        <w:rPr>
          <w:noProof/>
          <w:sz w:val="24"/>
        </w:rPr>
        <w:t>(2). https://doi.org/10.59400/fls.v6i2.1178</w:t>
      </w:r>
    </w:p>
    <w:p w14:paraId="62A4EE28"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Tomlinson, C. A. (2014). </w:t>
      </w:r>
      <w:r w:rsidRPr="00D33DBA">
        <w:rPr>
          <w:i/>
          <w:iCs/>
          <w:noProof/>
          <w:sz w:val="24"/>
        </w:rPr>
        <w:t>The Differentiated Classroom. Responding to the Needs of All Learners</w:t>
      </w:r>
      <w:r w:rsidRPr="00D33DBA">
        <w:rPr>
          <w:noProof/>
          <w:sz w:val="24"/>
        </w:rPr>
        <w:t>.</w:t>
      </w:r>
    </w:p>
    <w:p w14:paraId="6C5166DF" w14:textId="77777777" w:rsidR="00D33DBA" w:rsidRPr="00D33DBA" w:rsidRDefault="00D33DBA" w:rsidP="00D33DBA">
      <w:pPr>
        <w:widowControl w:val="0"/>
        <w:autoSpaceDE w:val="0"/>
        <w:autoSpaceDN w:val="0"/>
        <w:adjustRightInd w:val="0"/>
        <w:spacing w:after="120" w:line="360" w:lineRule="auto"/>
        <w:ind w:left="480" w:hanging="480"/>
        <w:rPr>
          <w:noProof/>
          <w:sz w:val="24"/>
        </w:rPr>
      </w:pPr>
      <w:r w:rsidRPr="00D33DBA">
        <w:rPr>
          <w:noProof/>
          <w:sz w:val="24"/>
        </w:rPr>
        <w:t xml:space="preserve">UNESCO. (2003). </w:t>
      </w:r>
      <w:r w:rsidRPr="00D33DBA">
        <w:rPr>
          <w:i/>
          <w:iCs/>
          <w:noProof/>
          <w:sz w:val="24"/>
        </w:rPr>
        <w:t>Overcoming exclusion through inclusive approaches in education: A challenge and a vision: Vol. null</w:t>
      </w:r>
      <w:r w:rsidRPr="00D33DBA">
        <w:rPr>
          <w:noProof/>
          <w:sz w:val="24"/>
        </w:rPr>
        <w:t>. https://unesdoc.unesco.org/ark:/48223/pf0000134785</w:t>
      </w:r>
    </w:p>
    <w:p w14:paraId="632552CD" w14:textId="3E0A8E86" w:rsidR="00B856CD" w:rsidRPr="0061254B" w:rsidRDefault="00D33DBA" w:rsidP="0061254B">
      <w:pPr>
        <w:pBdr>
          <w:top w:val="nil"/>
          <w:left w:val="nil"/>
          <w:bottom w:val="nil"/>
          <w:right w:val="nil"/>
          <w:between w:val="nil"/>
        </w:pBdr>
        <w:spacing w:after="120" w:line="360" w:lineRule="auto"/>
        <w:ind w:firstLine="0"/>
        <w:jc w:val="both"/>
        <w:rPr>
          <w:color w:val="000000"/>
          <w:sz w:val="24"/>
          <w:szCs w:val="24"/>
          <w:lang w:val="en-ID"/>
        </w:rPr>
      </w:pPr>
      <w:r>
        <w:rPr>
          <w:color w:val="000000"/>
          <w:sz w:val="24"/>
          <w:szCs w:val="24"/>
          <w:lang w:val="en-ID"/>
        </w:rPr>
        <w:lastRenderedPageBreak/>
        <w:fldChar w:fldCharType="end"/>
      </w:r>
    </w:p>
    <w:sectPr w:rsidR="00B856CD" w:rsidRPr="0061254B">
      <w:type w:val="continuous"/>
      <w:pgSz w:w="11906" w:h="16838"/>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57EA2" w14:textId="77777777" w:rsidR="001124CD" w:rsidRDefault="001124CD">
      <w:r>
        <w:separator/>
      </w:r>
    </w:p>
  </w:endnote>
  <w:endnote w:type="continuationSeparator" w:id="0">
    <w:p w14:paraId="3CFA3297" w14:textId="77777777" w:rsidR="001124CD" w:rsidRDefault="00112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9093136-DA7C-46C4-A771-631569AE9BC0}"/>
  </w:font>
  <w:font w:name="Rockwell">
    <w:charset w:val="00"/>
    <w:family w:val="roman"/>
    <w:pitch w:val="variable"/>
    <w:sig w:usb0="00000003" w:usb1="00000000" w:usb2="00000000" w:usb3="00000000" w:csb0="00000001" w:csb1="00000000"/>
    <w:embedRegular r:id="rId2" w:fontKey="{92B5EFCF-09AB-4B99-984D-A7D4DB2C95F2}"/>
    <w:embedBold r:id="rId3" w:fontKey="{7F84B2D5-67DA-4CB9-B2B7-96F8FFAA5931}"/>
  </w:font>
  <w:font w:name="MS Gothic">
    <w:altName w:val="ＭＳ ゴシック"/>
    <w:panose1 w:val="020B0609070205080204"/>
    <w:charset w:val="80"/>
    <w:family w:val="modern"/>
    <w:pitch w:val="fixed"/>
    <w:sig w:usb0="E00002FF" w:usb1="6AC7FDFB" w:usb2="08000012" w:usb3="00000000" w:csb0="0002009F" w:csb1="00000000"/>
    <w:embedRegular r:id="rId4" w:subsetted="1" w:fontKey="{98610E50-F6BE-4082-B9C7-BC5A0E6029E4}"/>
  </w:font>
  <w:font w:name="Cambria">
    <w:panose1 w:val="02040503050406030204"/>
    <w:charset w:val="00"/>
    <w:family w:val="roman"/>
    <w:pitch w:val="variable"/>
    <w:sig w:usb0="E00006FF" w:usb1="420024FF" w:usb2="02000000" w:usb3="00000000" w:csb0="0000019F" w:csb1="00000000"/>
    <w:embedRegular r:id="rId5" w:fontKey="{C2B28578-F009-4F4D-9F32-EC825539B662}"/>
  </w:font>
  <w:font w:name="Calibri">
    <w:panose1 w:val="020F0502020204030204"/>
    <w:charset w:val="00"/>
    <w:family w:val="swiss"/>
    <w:pitch w:val="variable"/>
    <w:sig w:usb0="E4002EFF" w:usb1="C000247B" w:usb2="00000009" w:usb3="00000000" w:csb0="000001FF" w:csb1="00000000"/>
    <w:embedRegular r:id="rId6" w:fontKey="{1AEF0746-13A7-43A7-B18D-84F47138E0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DB39BB5"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426AEE08" w14:textId="454F8019" w:rsidR="00374A05" w:rsidRDefault="007248F5" w:rsidP="007248F5">
    <w:pPr>
      <w:pBdr>
        <w:top w:val="nil"/>
        <w:left w:val="nil"/>
        <w:bottom w:val="nil"/>
        <w:right w:val="nil"/>
        <w:between w:val="nil"/>
      </w:pBdr>
      <w:ind w:hanging="2"/>
      <w:jc w:val="center"/>
      <w:rPr>
        <w:color w:val="000000"/>
      </w:rPr>
    </w:pPr>
    <w:r w:rsidRPr="007248F5">
      <w:rPr>
        <w:color w:val="000000"/>
      </w:rPr>
      <w:fldChar w:fldCharType="begin"/>
    </w:r>
    <w:r w:rsidRPr="007248F5">
      <w:rPr>
        <w:color w:val="000000"/>
      </w:rPr>
      <w:instrText xml:space="preserve"> PAGE   \* MERGEFORMAT </w:instrText>
    </w:r>
    <w:r w:rsidRPr="007248F5">
      <w:rPr>
        <w:color w:val="000000"/>
      </w:rPr>
      <w:fldChar w:fldCharType="separate"/>
    </w:r>
    <w:r w:rsidRPr="007248F5">
      <w:rPr>
        <w:noProof/>
        <w:color w:val="000000"/>
      </w:rPr>
      <w:t>1</w:t>
    </w:r>
    <w:r w:rsidRPr="007248F5">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5FA9E98A"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5AD74AD9" w14:textId="33EB3C87" w:rsidR="00F3187F" w:rsidRPr="007248F5" w:rsidRDefault="007248F5">
    <w:pPr>
      <w:pBdr>
        <w:top w:val="nil"/>
        <w:left w:val="nil"/>
        <w:bottom w:val="nil"/>
        <w:right w:val="nil"/>
        <w:between w:val="nil"/>
      </w:pBdr>
      <w:tabs>
        <w:tab w:val="right" w:pos="9070"/>
      </w:tabs>
      <w:ind w:hanging="2"/>
      <w:jc w:val="center"/>
      <w:rPr>
        <w:rFonts w:eastAsia="Rockwell"/>
        <w:color w:val="000000"/>
        <w:sz w:val="24"/>
        <w:szCs w:val="24"/>
      </w:rPr>
    </w:pPr>
    <w:r w:rsidRPr="007248F5">
      <w:rPr>
        <w:rFonts w:eastAsia="Rockwell"/>
        <w:color w:val="000000"/>
        <w:sz w:val="24"/>
        <w:szCs w:val="24"/>
      </w:rPr>
      <w:fldChar w:fldCharType="begin"/>
    </w:r>
    <w:r w:rsidRPr="007248F5">
      <w:rPr>
        <w:rFonts w:eastAsia="Rockwell"/>
        <w:color w:val="000000"/>
        <w:sz w:val="24"/>
        <w:szCs w:val="24"/>
      </w:rPr>
      <w:instrText xml:space="preserve"> PAGE   \* MERGEFORMAT </w:instrText>
    </w:r>
    <w:r w:rsidRPr="007248F5">
      <w:rPr>
        <w:rFonts w:eastAsia="Rockwell"/>
        <w:color w:val="000000"/>
        <w:sz w:val="24"/>
        <w:szCs w:val="24"/>
      </w:rPr>
      <w:fldChar w:fldCharType="separate"/>
    </w:r>
    <w:r w:rsidRPr="007248F5">
      <w:rPr>
        <w:rFonts w:eastAsia="Rockwell"/>
        <w:noProof/>
        <w:color w:val="000000"/>
        <w:sz w:val="24"/>
        <w:szCs w:val="24"/>
      </w:rPr>
      <w:t>1</w:t>
    </w:r>
    <w:r w:rsidRPr="007248F5">
      <w:rPr>
        <w:rFonts w:eastAsia="Rockwell"/>
        <w:noProof/>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0C260" w14:textId="77777777" w:rsidR="001124CD" w:rsidRDefault="001124CD">
      <w:r>
        <w:separator/>
      </w:r>
    </w:p>
  </w:footnote>
  <w:footnote w:type="continuationSeparator" w:id="0">
    <w:p w14:paraId="09F21EF2" w14:textId="77777777" w:rsidR="001124CD" w:rsidRDefault="00112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374A05" w:rsidRDefault="00374A05">
    <w:pPr>
      <w:pBdr>
        <w:top w:val="nil"/>
        <w:left w:val="nil"/>
        <w:bottom w:val="nil"/>
        <w:right w:val="nil"/>
        <w:between w:val="nil"/>
      </w:pBdr>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312938">
    <w:abstractNumId w:val="4"/>
  </w:num>
  <w:num w:numId="2" w16cid:durableId="2132361730">
    <w:abstractNumId w:val="1"/>
  </w:num>
  <w:num w:numId="3" w16cid:durableId="1823159721">
    <w:abstractNumId w:val="0"/>
  </w:num>
  <w:num w:numId="4" w16cid:durableId="1239486141">
    <w:abstractNumId w:val="2"/>
  </w:num>
  <w:num w:numId="5" w16cid:durableId="1660621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32498"/>
    <w:rsid w:val="00054722"/>
    <w:rsid w:val="00056B5B"/>
    <w:rsid w:val="00082162"/>
    <w:rsid w:val="00083343"/>
    <w:rsid w:val="000E1E34"/>
    <w:rsid w:val="001124CD"/>
    <w:rsid w:val="00157868"/>
    <w:rsid w:val="001616C1"/>
    <w:rsid w:val="00191C27"/>
    <w:rsid w:val="001959E8"/>
    <w:rsid w:val="001B76C6"/>
    <w:rsid w:val="002337F0"/>
    <w:rsid w:val="003101BF"/>
    <w:rsid w:val="00374A05"/>
    <w:rsid w:val="00374CFC"/>
    <w:rsid w:val="00414150"/>
    <w:rsid w:val="004623BA"/>
    <w:rsid w:val="0046257B"/>
    <w:rsid w:val="0046316E"/>
    <w:rsid w:val="004664D7"/>
    <w:rsid w:val="004A3191"/>
    <w:rsid w:val="004F1361"/>
    <w:rsid w:val="005170A7"/>
    <w:rsid w:val="00535505"/>
    <w:rsid w:val="00554F9A"/>
    <w:rsid w:val="005A1B9E"/>
    <w:rsid w:val="005C38C9"/>
    <w:rsid w:val="0061254B"/>
    <w:rsid w:val="0066497C"/>
    <w:rsid w:val="00706B1D"/>
    <w:rsid w:val="0071505F"/>
    <w:rsid w:val="007248F5"/>
    <w:rsid w:val="007858BF"/>
    <w:rsid w:val="007A26CB"/>
    <w:rsid w:val="007B4A14"/>
    <w:rsid w:val="007B6657"/>
    <w:rsid w:val="007D7A84"/>
    <w:rsid w:val="00840AE4"/>
    <w:rsid w:val="008858EF"/>
    <w:rsid w:val="00895F49"/>
    <w:rsid w:val="009E77F9"/>
    <w:rsid w:val="009F1084"/>
    <w:rsid w:val="00AD3821"/>
    <w:rsid w:val="00B50AC2"/>
    <w:rsid w:val="00B856CD"/>
    <w:rsid w:val="00B906BE"/>
    <w:rsid w:val="00BB5FF0"/>
    <w:rsid w:val="00BC768B"/>
    <w:rsid w:val="00C719D1"/>
    <w:rsid w:val="00D33DBA"/>
    <w:rsid w:val="00D5695B"/>
    <w:rsid w:val="00D66615"/>
    <w:rsid w:val="00DC5688"/>
    <w:rsid w:val="00DD2433"/>
    <w:rsid w:val="00E019F2"/>
    <w:rsid w:val="00E514A5"/>
    <w:rsid w:val="00E55302"/>
    <w:rsid w:val="00E57566"/>
    <w:rsid w:val="00E953F1"/>
    <w:rsid w:val="00ED2C05"/>
    <w:rsid w:val="00F3187F"/>
    <w:rsid w:val="00F60806"/>
    <w:rsid w:val="00F67708"/>
    <w:rsid w:val="00F8368A"/>
    <w:rsid w:val="00F861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styleId="UnresolvedMention">
    <w:name w:val="Unresolved Mention"/>
    <w:basedOn w:val="DefaultParagraphFont"/>
    <w:uiPriority w:val="99"/>
    <w:semiHidden/>
    <w:unhideWhenUsed/>
    <w:rsid w:val="00535505"/>
    <w:rPr>
      <w:color w:val="605E5C"/>
      <w:shd w:val="clear" w:color="auto" w:fill="E1DFDD"/>
    </w:rPr>
  </w:style>
  <w:style w:type="paragraph" w:styleId="Header">
    <w:name w:val="header"/>
    <w:basedOn w:val="Normal"/>
    <w:link w:val="HeaderChar"/>
    <w:uiPriority w:val="99"/>
    <w:unhideWhenUsed/>
    <w:rsid w:val="00F3187F"/>
    <w:pPr>
      <w:tabs>
        <w:tab w:val="center" w:pos="4513"/>
        <w:tab w:val="right" w:pos="9026"/>
      </w:tabs>
    </w:pPr>
  </w:style>
  <w:style w:type="character" w:customStyle="1" w:styleId="HeaderChar">
    <w:name w:val="Header Char"/>
    <w:basedOn w:val="DefaultParagraphFont"/>
    <w:link w:val="Header"/>
    <w:uiPriority w:val="99"/>
    <w:rsid w:val="00F31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sabillaameliap@student.uniska-kediri,ac.id"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Props1.xml><?xml version="1.0" encoding="utf-8"?>
<ds:datastoreItem xmlns:ds="http://schemas.openxmlformats.org/officeDocument/2006/customXml" ds:itemID="{07D50F1F-7251-455E-8511-EDC2026A5AD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15</Pages>
  <Words>28636</Words>
  <Characters>163228</Characters>
  <Application>Microsoft Office Word</Application>
  <DocSecurity>0</DocSecurity>
  <Lines>1360</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13</cp:revision>
  <dcterms:created xsi:type="dcterms:W3CDTF">2026-05-10T12:39:00Z</dcterms:created>
  <dcterms:modified xsi:type="dcterms:W3CDTF">2026-08-03T03:38:00Z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46ceabf4-7d88-42f0-941f-b9673973b5ec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APSA Style Manual revised 2018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ASA Style Guide 6th/7th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http://www.zotero.org/styles/chicago-fullnote-bibliography</vt:lpwstr>
  </property>
  <property fmtid="{D5CDD505-2E9C-101B-9397-08002B2CF9AE}" pid="10" name="Mendeley Recent Style Name 3_1">
    <vt:lpwstr>Chicago Manual of Style 17th edition (full note)</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(author-date/Harvard)</vt:lpwstr>
  </property>
  <property fmtid="{D5CDD505-2E9C-101B-9397-08002B2CF9AE}" pid="15" name="Mendeley Recent Style Id 6_1">
    <vt:lpwstr>http://www.zotero.org/styles/ieee</vt:lpwstr>
  </property>
  <property fmtid="{D5CDD505-2E9C-101B-9397-08002B2CF9AE}" pid="16" name="Mendeley Recent Style Name 6_1">
    <vt:lpwstr>IEEE Reference Guide version 11.29.2023</vt:lpwstr>
  </property>
  <property fmtid="{D5CDD505-2E9C-101B-9397-08002B2CF9AE}" pid="17" name="Mendeley Recent Style Id 7_1">
    <vt:lpwstr>http://www.zotero.org/styles/modern-language-association</vt:lpwstr>
  </property>
  <property fmtid="{D5CDD505-2E9C-101B-9397-08002B2CF9AE}" pid="18" name="Mendeley Recent Style Name 7_1">
    <vt:lpwstr>MLA Handbook 9th edition (in-text citations)</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1078019a-5650-3cd6-b579-5f898b093351</vt:lpwstr>
  </property>
  <property fmtid="{D5CDD505-2E9C-101B-9397-08002B2CF9AE}" pid="25" name="Mendeley Citation Style_1">
    <vt:lpwstr>http://www.zotero.org/styles/apa</vt:lpwstr>
  </property>
</Properties>
</file>